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16" w:rsidRDefault="00BE2716" w:rsidP="00BE2716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благоустройства </w:t>
      </w:r>
    </w:p>
    <w:p w:rsidR="0003378E" w:rsidRDefault="00BE2716" w:rsidP="00033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сельского поселения Рождествено муниципального района Волжский Самарской области</w:t>
      </w:r>
      <w:r w:rsidR="0003378E">
        <w:rPr>
          <w:b/>
          <w:bCs/>
          <w:sz w:val="28"/>
          <w:szCs w:val="28"/>
        </w:rPr>
        <w:t>(актуальная редакция)</w:t>
      </w:r>
    </w:p>
    <w:p w:rsidR="0003378E" w:rsidRPr="0003378E" w:rsidRDefault="0003378E" w:rsidP="0003378E">
      <w:pPr>
        <w:jc w:val="center"/>
        <w:rPr>
          <w:bCs/>
          <w:sz w:val="28"/>
          <w:szCs w:val="28"/>
        </w:rPr>
      </w:pPr>
      <w:r w:rsidRPr="0003378E">
        <w:rPr>
          <w:bCs/>
          <w:sz w:val="28"/>
          <w:szCs w:val="28"/>
        </w:rPr>
        <w:t xml:space="preserve"> </w:t>
      </w:r>
      <w:r w:rsidR="00BE2716" w:rsidRPr="0003378E">
        <w:rPr>
          <w:bCs/>
          <w:sz w:val="28"/>
          <w:szCs w:val="28"/>
        </w:rPr>
        <w:t xml:space="preserve"> </w:t>
      </w:r>
      <w:r w:rsidRPr="0003378E">
        <w:rPr>
          <w:bCs/>
          <w:sz w:val="28"/>
          <w:szCs w:val="28"/>
        </w:rPr>
        <w:t xml:space="preserve">(в редакции решения Собрания представителей сельского поселения Рождествено от 14 октября 2020г. </w:t>
      </w:r>
      <w:r w:rsidR="00B24CD2">
        <w:rPr>
          <w:bCs/>
          <w:sz w:val="28"/>
          <w:szCs w:val="28"/>
        </w:rPr>
        <w:t xml:space="preserve"> № 9 </w:t>
      </w:r>
      <w:r w:rsidRPr="0003378E">
        <w:rPr>
          <w:bCs/>
          <w:sz w:val="28"/>
          <w:szCs w:val="28"/>
        </w:rPr>
        <w:t xml:space="preserve"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 </w:t>
      </w:r>
    </w:p>
    <w:p w:rsidR="00BE2716" w:rsidRPr="0003378E" w:rsidRDefault="00BE2716" w:rsidP="00BE27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3"/>
      <w:bookmarkEnd w:id="0"/>
      <w:r>
        <w:rPr>
          <w:b/>
          <w:sz w:val="28"/>
          <w:szCs w:val="28"/>
        </w:rPr>
        <w:t>Общие положения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Правила благоустройства территории сельского поселения Рождествено муниципального района Волжский Самарской области (далее- Правила) устанавливают единые и обязательные к исполнению требования для поддержания, создания и развития на территории сельского поселения Рождествено муниципального района Волжский Самарской области (далее- территории сельского поселения) безопасной, комфортной, культурной и привлекательной среды, определяют порядок содержания сельской территории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 (нежилых помещений), строений и сооружений, объектов благоустройства в содержании и благоустройстве территорий.</w:t>
      </w: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 xml:space="preserve">  Настоящие Правила разработаны в соответствии с Федеральным законом от 06.10.2003г. № 131-ФЗ « Об общих принципах организации местного самоуправления в Российской Федерации», Уставом сельского поселения Рождествено муниципального района Волжский Самарской области, Приказом Министерства строительства и жилищно-коммунального хозяйства Российской Федерации от 13.04.2017г. № 711-пр « Об  утверждении  методических рекомендаций для подготовки правил благоустройства территорий, поселений, городских округов, внутригородских районов».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378E" w:rsidRDefault="0003378E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378E" w:rsidRDefault="0003378E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 Основные понятия, используемые в Правилах благоустройства поселения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Правила благоустройства</w:t>
      </w:r>
      <w:r>
        <w:rPr>
          <w:sz w:val="28"/>
          <w:szCs w:val="28"/>
        </w:rPr>
        <w:t xml:space="preserve"> территории сельского поселения Рождествено муниципального района Волжский Самарской области-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Самарской области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 – 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этих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Элементы благоустройства </w:t>
      </w:r>
      <w:r>
        <w:rPr>
          <w:rFonts w:ascii="Times New Roman" w:hAnsi="Times New Roman"/>
          <w:sz w:val="28"/>
          <w:szCs w:val="28"/>
        </w:rPr>
        <w:t>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архитектурные формы, некапитальные нестандартные строения и сооружения, информационные щиты и указатели, применяемые как составные части благоустройства территории.</w:t>
      </w:r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Объекты благоустройства территории </w:t>
      </w:r>
      <w:r>
        <w:rPr>
          <w:rFonts w:ascii="Times New Roman" w:hAnsi="Times New Roman"/>
          <w:sz w:val="28"/>
          <w:szCs w:val="28"/>
        </w:rPr>
        <w:t>– территории сельского поселения Рождествено муниципального района Волжский Самарской области,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Малые архитектурные формы (МАФ)</w:t>
      </w:r>
      <w:r>
        <w:rPr>
          <w:sz w:val="28"/>
          <w:szCs w:val="28"/>
        </w:rPr>
        <w:t xml:space="preserve"> - ландшафтные и функциональные объекты дизайна,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</w:t>
      </w:r>
      <w:r>
        <w:rPr>
          <w:sz w:val="28"/>
          <w:szCs w:val="28"/>
        </w:rPr>
        <w:lastRenderedPageBreak/>
        <w:t>бытовое и техническое оборудование на территории муниципального образования.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Визуальные коммуникации</w:t>
      </w:r>
      <w:r>
        <w:rPr>
          <w:sz w:val="28"/>
          <w:szCs w:val="28"/>
        </w:rPr>
        <w:t xml:space="preserve"> 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Архитектурно-художественный облик поселения</w:t>
      </w:r>
      <w:r>
        <w:rPr>
          <w:sz w:val="28"/>
          <w:szCs w:val="28"/>
        </w:rPr>
        <w:t xml:space="preserve"> - совокупность отличительных особенностей объемно-планировочной структуры поселения в целом.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Тротуар (пешеходная дорожка)</w:t>
      </w:r>
      <w:r>
        <w:rPr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>
        <w:rPr>
          <w:sz w:val="28"/>
          <w:szCs w:val="28"/>
        </w:rPr>
        <w:t xml:space="preserve"> 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BE2716" w:rsidRDefault="00BE2716" w:rsidP="00BE27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Прилегающая территория</w:t>
      </w:r>
      <w:r>
        <w:rPr>
          <w:sz w:val="28"/>
          <w:szCs w:val="28"/>
        </w:rPr>
        <w:t xml:space="preserve"> - часть территории общего пользования, которая прилегает к зданию, строению, сооружению, земельному участку,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 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Мусор (отходы)</w:t>
      </w:r>
      <w:r>
        <w:rPr>
          <w:sz w:val="28"/>
          <w:szCs w:val="28"/>
        </w:rPr>
        <w:t xml:space="preserve"> - любые отходы, включая твердые коммунальные отходы, крупногабаритный мусор и отходы потребления и производства.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Твердые коммунальные отходы (ТКО)</w:t>
      </w:r>
      <w:r>
        <w:rPr>
          <w:sz w:val="28"/>
          <w:szCs w:val="28"/>
        </w:rPr>
        <w:t xml:space="preserve">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Крупногабаритные отходы (КГО)</w:t>
      </w:r>
      <w:r>
        <w:rPr>
          <w:sz w:val="28"/>
          <w:szCs w:val="28"/>
        </w:rPr>
        <w:t xml:space="preserve"> - мебель, бытовая техника и иные бытовые отходы из жилищ, бытовых помещений организаций, утратившие свои потребительские свойства, размер которых не позволяет осуществлять их накопление в стандартные контейнеры для накопления твердых бытовых отходов.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Контейнер</w:t>
      </w:r>
      <w:r>
        <w:rPr>
          <w:sz w:val="28"/>
          <w:szCs w:val="28"/>
        </w:rPr>
        <w:t xml:space="preserve"> - стандартная емкость для сбора отходов объемом до 2 куб. м включительно.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Бункер-накопитель</w:t>
      </w:r>
      <w:r>
        <w:rPr>
          <w:sz w:val="28"/>
          <w:szCs w:val="28"/>
        </w:rPr>
        <w:t xml:space="preserve"> - стандартная емкость для сбора отходов объемом более 2 куб. 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Урна</w:t>
      </w:r>
      <w:r>
        <w:rPr>
          <w:sz w:val="28"/>
          <w:szCs w:val="28"/>
        </w:rPr>
        <w:t xml:space="preserve"> 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BE2716" w:rsidRDefault="00BE2716" w:rsidP="00BE2716">
      <w:pPr>
        <w:spacing w:before="220" w:after="2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 На всех площадях и улицах, в скверах и парках, на детских и спортивных площадках, на стадионах, рынках, остановках транспорта, у предприятий, организаций, объектов потребительского рынка и услуг, магазинов, кинотеатров, культурно-развлекательных объектов, киосков (независимо от форм собственности) </w:t>
      </w:r>
      <w:r>
        <w:rPr>
          <w:sz w:val="28"/>
          <w:szCs w:val="28"/>
          <w:shd w:val="clear" w:color="auto" w:fill="B2FB82"/>
        </w:rPr>
        <w:t>должны быть установлены урны достаточного объема</w:t>
      </w:r>
      <w:r>
        <w:rPr>
          <w:sz w:val="28"/>
          <w:szCs w:val="28"/>
          <w:shd w:val="clear" w:color="auto" w:fill="FFFFFF"/>
        </w:rPr>
        <w:t>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допускается использовать для сбора мусора емкости и тару, не предназначенные для данных целей (пластиковые и металлические бытовые ведра, банки, коробки, ящики, бочки и т.д.).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Урна устанавливается у каждого выхода (выезда) из здания, строения, сооружения, с обособленной, огороженной территории, за исключением не задействованных в ежедневном режиме эксплуатации, эвакуационных противопожарных выходов.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объектов потребительского рынка и услуг урны должны быть установлены со стороны осуществления торговой деятельности, оказания услуг, выполнения работ.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Установку, содержание, ремонт и очистку урн обеспечивают их собственники, собственники (пользователи) земельных участков, зданий, строений, сооружений,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Очистка и установка урн должны производиться в соответствии с действующими санитарными нормами и настоящими Правилами. Очистка урн должна производиться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систематически по мере их наполнения не реже 1 раза в сутки. Во избежание разноса мусора порывами ветра не допускается заполнение урн более чем на 2/3 их объема.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Размер урны должен соответствовать назначению данной территории.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систематическом заполнении урн более чем на 2/3 их объема устанавливаются урны большего объема либо увеличивается их количество.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Установка наружного освещения (УНО)</w:t>
      </w:r>
      <w:r>
        <w:rPr>
          <w:sz w:val="28"/>
          <w:szCs w:val="28"/>
        </w:rPr>
        <w:t xml:space="preserve"> 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Уборка прилегающей территории</w:t>
      </w:r>
      <w:r>
        <w:rPr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</w:t>
      </w:r>
      <w:r>
        <w:rPr>
          <w:sz w:val="28"/>
          <w:szCs w:val="28"/>
        </w:rPr>
        <w:lastRenderedPageBreak/>
        <w:t>эпидемиологического благополучия населения и охрану окружающей среды.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Сбор твердых коммунальных отходов</w:t>
      </w:r>
      <w:r>
        <w:rPr>
          <w:sz w:val="28"/>
          <w:szCs w:val="28"/>
        </w:rPr>
        <w:t xml:space="preserve"> (крупногабаритных отходов)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Вывоз ТКО (КГМ)</w:t>
      </w:r>
      <w:r>
        <w:rPr>
          <w:sz w:val="28"/>
          <w:szCs w:val="28"/>
        </w:rPr>
        <w:t xml:space="preserve"> - комплекс мероприятий по перегрузке мусора из контейнеров (отгрузка бункеров-накопителей с КГМ) в спецтранспорт, транспортировка их с мест сбора отходов на лицензированный объект утилизации (мусороперегрузочные станции, мусоросжигательные заводы, мусоросортировочные комплексы, полигоны захоронения и т.д.).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Договор на вывоз ТКО (КГМ)</w:t>
      </w:r>
      <w:r>
        <w:rPr>
          <w:sz w:val="28"/>
          <w:szCs w:val="28"/>
        </w:rPr>
        <w:t xml:space="preserve"> 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вывоза ТКО</w:t>
      </w:r>
      <w:r>
        <w:rPr>
          <w:sz w:val="28"/>
          <w:szCs w:val="28"/>
        </w:rPr>
        <w:t xml:space="preserve"> - составная часть договора на вывоз мусора с указанием места (адреса), объема и времени вывоза.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Утилизация отходов</w:t>
      </w:r>
      <w:r>
        <w:rPr>
          <w:sz w:val="28"/>
          <w:szCs w:val="28"/>
        </w:rPr>
        <w:t xml:space="preserve">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Озеленение </w:t>
      </w:r>
      <w:r>
        <w:rPr>
          <w:sz w:val="28"/>
          <w:szCs w:val="28"/>
        </w:rPr>
        <w:t>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Озелененные территории</w:t>
      </w:r>
      <w:r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Остановочный пункт</w:t>
      </w:r>
      <w:r>
        <w:rPr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Несанкционированная свалка мусора</w:t>
      </w:r>
      <w:r>
        <w:rPr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Автомобильная дорога</w:t>
      </w:r>
      <w:r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Проезд</w:t>
      </w:r>
      <w:r>
        <w:rPr>
          <w:sz w:val="28"/>
          <w:szCs w:val="28"/>
        </w:rPr>
        <w:t xml:space="preserve"> - место проезда транспортных средств к жилым и общественным зданиям, учреждениям, предприятиям и другим объектам городской и сельской застройки внутри районов, микрорайонов, кварталов.</w:t>
      </w:r>
    </w:p>
    <w:p w:rsidR="00BE2716" w:rsidRDefault="00BE2716" w:rsidP="00BE27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Газон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 объект благоустройства, включающий в себя участок земли обрамленный бортовым камнем, преимущественно со специально созданным травяным покровом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предназначенный для размещения зеленых насаждений и травянистой растительности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Сквер</w:t>
      </w:r>
      <w:r>
        <w:rPr>
          <w:sz w:val="28"/>
          <w:szCs w:val="28"/>
        </w:rPr>
        <w:t xml:space="preserve"> 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Специализированная организация</w:t>
      </w:r>
      <w:r>
        <w:rPr>
          <w:sz w:val="28"/>
          <w:szCs w:val="28"/>
        </w:rPr>
        <w:t xml:space="preserve">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сбор и вывоз отходов и мусора;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жилищного фонда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уборку объектов благоустройства в пределах территории поселения: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уборка дорог в пределах территории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охрана элементов наружного освещения;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содержание, эксплуатация, капитальный и текущий ремонт сетей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тепло-, водоснабжения и водоотведения, связи;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охрана зеленых насаждений.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дорог</w:t>
      </w:r>
      <w:r>
        <w:rPr>
          <w:sz w:val="28"/>
          <w:szCs w:val="28"/>
        </w:rPr>
        <w:t xml:space="preserve"> 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Парк</w:t>
      </w:r>
      <w:r>
        <w:rPr>
          <w:sz w:val="28"/>
          <w:szCs w:val="28"/>
        </w:rPr>
        <w:t xml:space="preserve">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Уход за зелеными насаждениями</w:t>
      </w:r>
      <w:r>
        <w:rPr>
          <w:sz w:val="28"/>
          <w:szCs w:val="28"/>
        </w:rPr>
        <w:t xml:space="preserve"> - система мероприятий, направленных на выращивание устойчивых, </w:t>
      </w:r>
      <w:proofErr w:type="spellStart"/>
      <w:r>
        <w:rPr>
          <w:sz w:val="28"/>
          <w:szCs w:val="28"/>
        </w:rPr>
        <w:t>высокодекоративных</w:t>
      </w:r>
      <w:proofErr w:type="spellEnd"/>
      <w:r>
        <w:rPr>
          <w:sz w:val="28"/>
          <w:szCs w:val="28"/>
        </w:rPr>
        <w:t xml:space="preserve"> насаждений и сохранение зеленых насаждений на территории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Рекреационные территории</w:t>
      </w:r>
      <w:r>
        <w:rPr>
          <w:sz w:val="28"/>
          <w:szCs w:val="28"/>
        </w:rPr>
        <w:t xml:space="preserve"> - участки земли, на которых </w:t>
      </w:r>
      <w:r>
        <w:rPr>
          <w:sz w:val="28"/>
          <w:szCs w:val="28"/>
        </w:rPr>
        <w:lastRenderedPageBreak/>
        <w:t>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Охрана зеленых насаждений</w:t>
      </w:r>
      <w:r>
        <w:rPr>
          <w:sz w:val="28"/>
          <w:szCs w:val="28"/>
        </w:rPr>
        <w:t xml:space="preserve">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Повреждение зеленых насаждений</w:t>
      </w:r>
      <w:r>
        <w:rPr>
          <w:sz w:val="28"/>
          <w:szCs w:val="28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Площадь</w:t>
      </w:r>
      <w:r>
        <w:rPr>
          <w:sz w:val="28"/>
          <w:szCs w:val="28"/>
        </w:rPr>
        <w:t xml:space="preserve"> - обустроенный объект недвижимости, характеризуется большой территорией, расположенной как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прилегающей территории</w:t>
      </w:r>
      <w:r>
        <w:rPr>
          <w:sz w:val="28"/>
          <w:szCs w:val="28"/>
        </w:rPr>
        <w:t xml:space="preserve"> - комплекс мероприятий, проводимых на отведенной и прилегающей территориях (в случае заключения соответствующего договора),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Подтопление </w:t>
      </w:r>
      <w:r>
        <w:rPr>
          <w:sz w:val="28"/>
          <w:szCs w:val="28"/>
        </w:rPr>
        <w:t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пассажирского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Дождеприемный</w:t>
      </w:r>
      <w:proofErr w:type="spellEnd"/>
      <w:r>
        <w:rPr>
          <w:b/>
          <w:sz w:val="28"/>
          <w:szCs w:val="28"/>
        </w:rPr>
        <w:t xml:space="preserve"> колодец</w:t>
      </w:r>
      <w:r>
        <w:rPr>
          <w:sz w:val="28"/>
          <w:szCs w:val="28"/>
        </w:rPr>
        <w:t xml:space="preserve"> - сооружение закрытой системы дождевой (ливневой) канализационной сети, предназначенное для приема и отвода дождевых и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Защитные дорожные сооружения</w:t>
      </w:r>
      <w:r>
        <w:rPr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и ветрозащитные устройства; подобные сооружения.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Искусственные дорожные сооружения</w:t>
      </w:r>
      <w:r>
        <w:rPr>
          <w:sz w:val="28"/>
          <w:szCs w:val="28"/>
        </w:rPr>
        <w:t xml:space="preserve"> - сооружения, предназначенные для движения транспортных средств, пешеходов и прогона </w:t>
      </w:r>
      <w:r>
        <w:rPr>
          <w:sz w:val="28"/>
          <w:szCs w:val="28"/>
        </w:rPr>
        <w:lastRenderedPageBreak/>
        <w:t>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Полоса отвода автомобильной дороги</w:t>
      </w:r>
      <w:r>
        <w:rPr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Придорожные полосы автомобильной дороги</w:t>
      </w:r>
      <w:r>
        <w:rPr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Твердое покрытие</w:t>
      </w:r>
      <w:r>
        <w:rPr>
          <w:sz w:val="28"/>
          <w:szCs w:val="28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>
        <w:rPr>
          <w:sz w:val="28"/>
          <w:szCs w:val="28"/>
        </w:rPr>
        <w:t>цементобетона</w:t>
      </w:r>
      <w:proofErr w:type="spellEnd"/>
      <w:r>
        <w:rPr>
          <w:sz w:val="28"/>
          <w:szCs w:val="28"/>
        </w:rPr>
        <w:t>, природного камня и т.д.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Земляные работы</w:t>
      </w:r>
      <w:r>
        <w:rPr>
          <w:sz w:val="28"/>
          <w:szCs w:val="28"/>
        </w:rPr>
        <w:t xml:space="preserve">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сетей, и коммуникаций и т.д., за исключением пахотных работ (вертикальная разработка грунта на глубину более 30 см).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Придомовая территория</w:t>
      </w:r>
      <w:r>
        <w:rPr>
          <w:sz w:val="28"/>
          <w:szCs w:val="28"/>
        </w:rPr>
        <w:t xml:space="preserve">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автомобилей и другие объекты, расположенные в границах земельного участка, на котором расположен многоквартирный дом.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Фасад здания</w:t>
      </w:r>
      <w:r>
        <w:rPr>
          <w:sz w:val="28"/>
          <w:szCs w:val="28"/>
        </w:rPr>
        <w:t xml:space="preserve"> - наружная сторона здания или сооружения. Различают главный фасад, выходящий на улицу, дворовый фасад и боковые фасады.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Дворовая территория</w:t>
      </w:r>
      <w:r>
        <w:rPr>
          <w:sz w:val="28"/>
          <w:szCs w:val="28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ремонт зданий и сооружений</w:t>
      </w:r>
      <w:r>
        <w:rPr>
          <w:sz w:val="28"/>
          <w:szCs w:val="28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</w:t>
      </w:r>
      <w:r>
        <w:rPr>
          <w:sz w:val="28"/>
          <w:szCs w:val="28"/>
        </w:rPr>
        <w:lastRenderedPageBreak/>
        <w:t>устранению мелких повреждений и неисправностей.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Капитальный ремонт объектов капитального строительства</w:t>
      </w:r>
      <w:r>
        <w:rPr>
          <w:sz w:val="28"/>
          <w:szCs w:val="28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Места для размещения объявлений и печатной продукции</w:t>
      </w:r>
      <w:r>
        <w:rPr>
          <w:sz w:val="28"/>
          <w:szCs w:val="28"/>
        </w:rPr>
        <w:t xml:space="preserve"> - доски объявлений, афишные тумбы и информационные стенды.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Общие требования к организации содержания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благоустройства прилегающей территорий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Требования действующего законодательства в части соблюдения чистоты и поддержания порядка на территории сельского поселения Рождествено муниципального района Волжский Самарской области обязательны для выполнения юридическими и физическими лицами.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1"/>
      <w:bookmarkEnd w:id="1"/>
      <w:r>
        <w:rPr>
          <w:sz w:val="28"/>
          <w:szCs w:val="28"/>
        </w:rPr>
        <w:t xml:space="preserve">3.2. 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территории населенных мест",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территорий",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ГОСТ Р 50597-93</w:t>
        </w:r>
      </w:hyperlink>
      <w:r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Нормативы потребности в дорожной технике для содержания автомобильных дорог"; ОДМД "Руководство по борьбе с зимней скользкостью на автомобильных дорогах"; ОДМД "Методические рекомендации по ремонту и содержанию автомобильных дорог общего пользования", Законом Самарской области от 13.06.2018г. № 48-ГД № « О порядке определения границ прилегающих территорий для целей благоустройства в Самарской области» (с изменениями на 8 февраля 2019 года).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Юридические лица ( индивидуальные предприниматели)  осуществляющие свою деятельность на территории сельского поселения Рождествено обязаны соблюдать чистоту и регулярно производить уборку </w:t>
      </w:r>
      <w:r>
        <w:rPr>
          <w:sz w:val="28"/>
          <w:szCs w:val="28"/>
        </w:rPr>
        <w:lastRenderedPageBreak/>
        <w:t xml:space="preserve">принадлежащих им , а также прилегающих территорий , осуществлять вывоз отходов в порядке , установленном законодательством Российской Федерации и законодательством Самарской области. Собственники частных домовладений и строений должны проводить очистку данных территории в соответствии с </w:t>
      </w:r>
      <w:hyperlink r:id="rId6" w:anchor="Par111" w:history="1">
        <w:r>
          <w:rPr>
            <w:rStyle w:val="a4"/>
            <w:color w:val="auto"/>
            <w:sz w:val="28"/>
            <w:szCs w:val="28"/>
            <w:u w:val="none"/>
          </w:rPr>
          <w:t>п. 3.2</w:t>
        </w:r>
      </w:hyperlink>
      <w:r>
        <w:rPr>
          <w:sz w:val="28"/>
          <w:szCs w:val="28"/>
        </w:rPr>
        <w:t xml:space="preserve"> настоящих Правил.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За юридическими лицами (индивидуальные предприниматели) и физическими лицами по их согласию на основании договора могут быть закреплены дополнительные земельные участки,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 целях закрепления территории сельского поселения Рождествено муниципального района Волжский Самарской области для содержания и благоустройства между территориальными органами Администрации сельского поселения Рождествено муниципального района Волжский Самарской области и физическими, юридическими лицами, индивидуальными предпринимателями заключается соглашение о содержании прилегающей территории (далее - Соглашение).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Неотъемлемой частью Соглашения является план-схема, содержащая сведения о границах прилегающей территории, закрепленной для содержания и благоустройства.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Граница прилегающей территории устанавливается на основании сформированных территориальными органами Администрации сельского поселения Рождествено и согласованных физическими, юридическими лицами, индивидуальными предпринимателями планов-схем.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Физические, юридические лица, индивидуальные предприниматели заключают Соглашение в течение 10 рабочих дней со дня его получения.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При составлении плана-схемы и заключении Соглашения размер прилегающей территории определяется исходя из следующего: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 для отдельно стоящих нестационарных объектов потребительского рынка (киосков, торговых остановочных комплексов, павильонов, </w:t>
      </w:r>
      <w:proofErr w:type="spellStart"/>
      <w:r>
        <w:rPr>
          <w:sz w:val="28"/>
          <w:szCs w:val="28"/>
        </w:rPr>
        <w:t>автомоек</w:t>
      </w:r>
      <w:proofErr w:type="spellEnd"/>
      <w:r>
        <w:rPr>
          <w:sz w:val="28"/>
          <w:szCs w:val="28"/>
        </w:rPr>
        <w:t xml:space="preserve"> и др.), расположенных: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общего пользования - 10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производственных зон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прочих территориях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3.9.2 для сгруппированных на одной территории двух и более объектов потребительского рынка - 20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3.9.3 для территорий, розничных мини-рынков, рынков, ярмарок - 50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3.9.4 для индивидуальных жилых домов - 10 метров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дороги( границы уборки территорий определяются границами земельного участка на основании документов, подтверждающих право собственности 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3.9.5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3.9.6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длину - по длине занимаемых нежилых помещений;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ширине: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размещения нежилого помещения с фасадной стороны здания, строения - до тротуара, газона, прилегающих к дороге, при их отсутствии - до края проезжей части дороги;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3.9.7 для нежилых зданий: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на магистралях бульваров - до ближайшего бордюра ближнего к зданию тротуара;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3.9.8 для нежилых зданий (комплекса зданий), имеющих ограждение - 25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3.9.9 для автостоянок - 25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3.9.10 для промышленных объектов - 50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3.9.11 для строительных объектов - 15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3.9.12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3.9.13 для гаражно-строительных кооперативов, садоводческих объединений - от границ 25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3.9.14 для автозаправочных станций (АЗС), </w:t>
      </w:r>
      <w:proofErr w:type="spellStart"/>
      <w:r>
        <w:rPr>
          <w:sz w:val="28"/>
          <w:szCs w:val="28"/>
        </w:rPr>
        <w:t>автогазозаправочных</w:t>
      </w:r>
      <w:proofErr w:type="spellEnd"/>
      <w:r>
        <w:rPr>
          <w:sz w:val="28"/>
          <w:szCs w:val="28"/>
        </w:rPr>
        <w:t xml:space="preserve"> станций (АГЗС) - 50 метров по периметру и подъезды к объектам;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3.9.15 для иных территорий: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линии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контейнерным (бункерным) площадкам - 10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входам в подземные и надземные пешеходные переходы - 5 метров по периметру наземной части перехода или вестибюля;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рекламным конструкциям - 5 метров по периметру (радиусу) основания.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наложения прилегающих территорий друг на друга (кроме многоквартирных домов) границы содержания и благоустройства территорий определяются территориальными органами Администрации сельского поселения Рождествено при составлении плана-схемы.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>
        <w:rPr>
          <w:sz w:val="28"/>
          <w:szCs w:val="28"/>
        </w:rPr>
        <w:t>неосваиваемых</w:t>
      </w:r>
      <w:proofErr w:type="spellEnd"/>
      <w:r>
        <w:rPr>
          <w:sz w:val="28"/>
          <w:szCs w:val="28"/>
        </w:rPr>
        <w:t xml:space="preserve"> длительное время, осуществляется Администрацией сельского поселения Рождествено. 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Работы по благоустройству и содержанию в порядке, определенном настоящими Правилами, осуществляют: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 на земельных участках, находящихся в собственности, аренде ином праве пользования, владения физических, юридических лиц и </w:t>
      </w:r>
      <w:r>
        <w:rPr>
          <w:sz w:val="28"/>
          <w:szCs w:val="28"/>
        </w:rPr>
        <w:lastRenderedPageBreak/>
        <w:t>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3.12.3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3.12.4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территориальными органами Администрации сельского поселения Рождествено  Соглашениями.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3.12.5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3.12.6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3.12.7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3.12.8 на территориях гаражно-строительных кооперативов - соответствующие кооперативы;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3.12.9 на территориях садоводческих объединений граждан - соответствующие объединения;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3.12.10 на автомобильных дорогах с элементами обустройства, площадях, улицах и проездах городской дорожной сети, а также мостах, путепроводах, эстакадах и тоннелях - специализированные организации, отвечающие за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3.12.11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3.12.12 на обособленных трамвайных путях - владелец трамвайных путей;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3.12.13 на посадочных площадках остановок общественного транспорта: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павильонах которых вмонтированы или располагаются рекламные конструкции - </w:t>
      </w:r>
      <w:proofErr w:type="spellStart"/>
      <w:r>
        <w:rPr>
          <w:sz w:val="28"/>
          <w:szCs w:val="28"/>
        </w:rPr>
        <w:t>рекламораспространители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3.12.14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3.12.15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3.12.16 на территориях, прилегающих к автомобильным стоянкам - собственники, владельцы данных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3.12.17 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3.12.18 на территориях, прилегающих к входам в подземные и надземные пешеходные переходы, лестничные сходы переходов и сами переходы - организации, во владении которых они находятся, либо организации, эксплуатирующие их;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3.12.19 на прилегающих территориях, въездах и выездах с АЗС, АЗГС - владельцы указанных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3.12.20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3.12.21 на территориях, прилегающих к отдельно стоящим объектам для размещения рекламы и иной информации - владельцы рекламных конструкций;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3.12.22 на территориях технических и охранных зон метрополитена - собственники, владельцы или пользователи объектов, расположенных на указанных зонах.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>
        <w:rPr>
          <w:sz w:val="28"/>
          <w:szCs w:val="28"/>
        </w:rPr>
        <w:t>дождеприемные</w:t>
      </w:r>
      <w:proofErr w:type="spellEnd"/>
      <w:r>
        <w:rPr>
          <w:sz w:val="28"/>
          <w:szCs w:val="28"/>
        </w:rPr>
        <w:t xml:space="preserve"> колодцы.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3.18. Вывоз скола асфальта при проведении дорожно-ремонтных работ производится организациями, проводящими работы: с улиц сельского поселения Рождествено - незамедлительно (в ходе работ), с внутриквартальных территорий - в течение суток с момента его образования для последующей утилизации на полигон ТБО.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3.20. 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прилегающей территории, закрепленной для содержания согласно соглашению, заключенному с территориальными органами Администрации сельского поселения Рождествено, для своевременного выявления неисправностей и иных несоответствий требованиям нормативных актов.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3.21.Виды и периодичность работ по содержанию и ремонту объектов благоустройства: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3.21.1 ежедневно: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3.21.2 ежегодно: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побелка стволов деревьев на высоту до 1,3 метра от поверхности земли один раз весной;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3.21.3 по мере необходимости: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повреждений отдельных элементов объектов благоустройства;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установка, замена, восстановление малых архитектурных форм и их отдельных элементов;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замена покрытий дорог, проездов, тротуаров и их конструктивных элементов;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покос травы при достижении высоты более 15 сантиметров;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живой изгороди, лечение ран;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3.22. 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 Работы по созданию новых объектов благоустройства включают: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3.23.1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3.23.2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3.23.3 мероприятия по созданию объектов наружного освещения и художественно-светового оформления сельского поселения Рождествено.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3.24.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3.25.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 Запрещается: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3.26.2. Выброс мусора или иных предметов из окон жилых и нежилых помещений.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3.26.4.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 (собак, кошек).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3.26.5.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>
        <w:rPr>
          <w:sz w:val="28"/>
          <w:szCs w:val="28"/>
        </w:rPr>
        <w:t>противопроездных</w:t>
      </w:r>
      <w:proofErr w:type="spellEnd"/>
      <w:r>
        <w:rPr>
          <w:sz w:val="28"/>
          <w:szCs w:val="28"/>
        </w:rPr>
        <w:t xml:space="preserve"> устройств, блоков, механических блокираторов, расположенных на территориях общего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3.26.6.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3.26.8. Размещение транспортных средств на территориях общего </w:t>
      </w:r>
      <w:r>
        <w:rPr>
          <w:sz w:val="28"/>
          <w:szCs w:val="28"/>
        </w:rPr>
        <w:lastRenderedPageBreak/>
        <w:t>пользования, препятствующее механизированной уборке и вывозу мусора, отходов производства и потребления.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3.26.11. Расклеивание объявлений, рекламы, печатной продукции в не установленных органами местного самоуправления местах.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3.26.12. Не допускается сжигание мусора, листвы, тары, производственных отходов, разведение костров (в том числе с использованием углей и жидкостей для разведения костра) на внутренних территориях предприятий, организаций, физических лиц, на строительных площадках, в частных домовладениях, на придомовых территориях многоквартирных домов, на прилегающей территории.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3.26.13. Выбивание струей воды смета и мусора на тротуары и газоны при мойке проезжей части дорог.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3.26.14. Подвоз груза волоком.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3.26.16. Перегон по улицам населенных пунктов, имеющим твердое покрытие, машин на гусеничном ходу.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3.26.17. Движение и стоянка большегрузного транспорта на пешеходных дорожках, тротуарах.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3.27.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3.28.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3.29.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color w:val="000000"/>
          <w:sz w:val="28"/>
          <w:szCs w:val="28"/>
          <w:shd w:val="clear" w:color="auto" w:fill="C0C0C0"/>
        </w:rPr>
        <w:lastRenderedPageBreak/>
        <w:t xml:space="preserve">     3.30. Содержание домовладений, в том числе используемых для временного (сезонного) проживания</w:t>
      </w:r>
      <w:r>
        <w:rPr>
          <w:color w:val="000000"/>
          <w:sz w:val="28"/>
          <w:szCs w:val="28"/>
        </w:rPr>
        <w:t>.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3.30.1. Собственники домовладений, в том числе используемых для временного (сезонного) проживания, обязаны: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складировать отходы и мусор в специально оборудованных местах;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хранения техники, механизмов, автомобилей, в том числе разукомплектованных, на прилегающей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производства ремонта или мойки автомобилей, смены масла или технических жидкостей на прилегающей территории.</w:t>
      </w:r>
    </w:p>
    <w:p w:rsidR="00BE2716" w:rsidRDefault="00BE2716" w:rsidP="00BE27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3.30.2. Вывоз и утилизация отходов обеспечивается  собственниками домовладений на основании договоров, заключенных с организациями, имеющими лицензию на данный вид деятельности.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Уборка территорий в зимний период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Твердое покрытие пешеходных зон (асфальт, плитка, бетон и др.) очищается под скребок с применением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материалов, за исключением пешеходных зон из брусчатки.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Очистка брусчатки производится с применением лопат из дерева, а также скребков и метал, или подобного инвентаря, сделанного из пластмассы, для предотвращения повреждения брусчатки (плитки).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Мероприятия по подготовке уборочной техники к работе в зимний период проводятся балансодержателями техники в срок до 1 октября </w:t>
      </w:r>
      <w:r>
        <w:rPr>
          <w:sz w:val="28"/>
          <w:szCs w:val="28"/>
        </w:rPr>
        <w:lastRenderedPageBreak/>
        <w:t>текущего года. К этому же сроку должны быть завершены работы по подготовке площадок приема снега (</w:t>
      </w:r>
      <w:proofErr w:type="spellStart"/>
      <w:r>
        <w:rPr>
          <w:sz w:val="28"/>
          <w:szCs w:val="28"/>
        </w:rPr>
        <w:t>снегосвалки</w:t>
      </w:r>
      <w:proofErr w:type="spellEnd"/>
      <w:r>
        <w:rPr>
          <w:sz w:val="28"/>
          <w:szCs w:val="28"/>
        </w:rPr>
        <w:t>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Обработка проезжей части дорог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должна начинаться сразу с начала снегопада.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 начала снегопада в первую очередь обрабатываются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материалами. Данная операция начинается по улицам с наиболее интенсивным движением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Уборка снега с обочин производится в процессе снегоуборочных работ сдвиганием с обочины на откосы насыпи, а при их отсутствии - вывозом на </w:t>
      </w:r>
      <w:proofErr w:type="spellStart"/>
      <w:r>
        <w:rPr>
          <w:sz w:val="28"/>
          <w:szCs w:val="28"/>
        </w:rPr>
        <w:t>снегосвалки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4.12.1. Автомобильные дороги общего пользования местного значения - на покрытии должен отсутствовать снежный покров, проезжая часть очищена от снега на всю ширину (при снегопаде толщина рыхлого снега не более 40 мм), отсутствуют снежные валы у бортового камня вблизи пешеходных переходов, остановок общественного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4.12.2. Проезды - проезжая часть должна быть очищена на всю ширину, допустимая толщина уплотненного снега на покрытии - 40 мм.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>
        <w:rPr>
          <w:sz w:val="28"/>
          <w:szCs w:val="28"/>
        </w:rPr>
        <w:lastRenderedPageBreak/>
        <w:t>противогололедными</w:t>
      </w:r>
      <w:proofErr w:type="spellEnd"/>
      <w:r>
        <w:rPr>
          <w:sz w:val="28"/>
          <w:szCs w:val="28"/>
        </w:rPr>
        <w:t xml:space="preserve"> реагентами.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4.14.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площадок, торговых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снега на дворовых территориях должно предусматривать отвод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 С наступлением весны организации, обслуживающие жилищный фонд, должны организовать: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сгон талой воды к люкам и приемным колодцам ливневой сети или водоотводным канавам;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 Уборка тротуаров, посадочных мест на остановках городского общественного транспорта, пешеходных дорожек: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4.18.1. В период снегопада и гололеда тротуары и другие пешеходные зоны должны обрабатываться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должны повторяться после каждых 5 см свежевыпавшего снега.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4.19. Отмостки должны быть очищены до твердых (асфальтобетонных, цементобетонных) покрытий.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Уборка территорий в летний период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Период летней уборки устанавливается с 1 апреля по 31 октября. В случае резкого изменения погодных условий сроки проведения летней </w:t>
      </w:r>
      <w:r>
        <w:rPr>
          <w:sz w:val="28"/>
          <w:szCs w:val="28"/>
        </w:rPr>
        <w:lastRenderedPageBreak/>
        <w:t>уборки корректируются постановлением главы поселения.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Подметание дорожных покрытий улиц и внутриквартальных проездов осуществляется специализированными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Подметание дворовых территорий, дворовых проездов и тротуаров от смета, пыли и мелкого бытового мусора осуществляется управляющими организациями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В период листопада организации, ответственные за уборку прилегающей территории, производят сгребание опавшей листвы и организуют вывоз  (по договору со специализированной организацией).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Газоны скашиваются при высоте травостоя свыше 15 см. Окошенная трава с территории удаляется в течение трех суток со дня проведения покоса.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содержанию фасадов жилых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домов, зданий и сооружений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 (а также балконов, лоджий, дверей, водосточных труб),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указанные лица не являются балансодержателями </w:t>
      </w:r>
      <w:r>
        <w:rPr>
          <w:sz w:val="28"/>
          <w:szCs w:val="28"/>
        </w:rPr>
        <w:lastRenderedPageBreak/>
        <w:t>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F10704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Реконструкция объектов капитального строительства осуществляется на основании разрешения на строительство</w:t>
      </w:r>
      <w:r w:rsidRPr="00F10704">
        <w:rPr>
          <w:i/>
          <w:sz w:val="28"/>
          <w:szCs w:val="28"/>
        </w:rPr>
        <w:t>.</w:t>
      </w:r>
    </w:p>
    <w:p w:rsidR="00BE2716" w:rsidRPr="00F10704" w:rsidRDefault="00F10704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10704">
        <w:rPr>
          <w:i/>
          <w:sz w:val="28"/>
          <w:szCs w:val="28"/>
        </w:rPr>
        <w:t>(п.6.1.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перекрывание оконных конструкций щитами или любыми видами изображений.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На зданиях, строениях и сооружениях поселения размещаются следующие домовые знаки: указатель наименования улицы,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>
        <w:rPr>
          <w:sz w:val="28"/>
          <w:szCs w:val="28"/>
        </w:rPr>
        <w:t>флагодержатели</w:t>
      </w:r>
      <w:proofErr w:type="spellEnd"/>
      <w:r>
        <w:rPr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 указатель сооружений подземного газопровода.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10 см.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сбрасывать снег, лед и мусор в воронки водосточных труб.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Внешнее обустройство и оформление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строительных объектов и площадок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До начала производства строительных работ организация, производящая работы, обязана: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ограждение строительной площадки в соответствии с требованиями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 по снятию, перемещению и хранению грунта и плодородного слоя почвы;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УМВД России;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наружное освещение по периметру строительной площадки;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 въезде на стройплощадку информационный щит, 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подъездные пути с обязательным выполнением их из дорожных железобетонных плит;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установку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площадку складирования строительных отходов в соответствии с проектом организации строительства (ПОС) и установить бункер-накопитель;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пункт мойки колес автотранспорта.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Ответственность за содержание законсервированного объекта </w:t>
      </w:r>
      <w:r>
        <w:rPr>
          <w:sz w:val="28"/>
          <w:szCs w:val="28"/>
        </w:rPr>
        <w:lastRenderedPageBreak/>
        <w:t>строительства возлагается на заказчика-застройщика.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7.7. 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 При завершении работ леса и ограждения должны быть разобраны и вывезены в недельный срок.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Внешнее обустройство и содержание гаражей,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стоянок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постоянного и временного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хранения транспортных средств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В обязательном порядке на территории гаражей и открытых стоянок для хранения транспортных средств должен быть: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контейнеры (с крышками) для сбора ТБО, организация сбора и вывоза мусора с указанной территории возлагается на владельца (собственника, пользователя) земельного участка, отведенного для гаражей и открытых стоянок, площадка для размещения контейнера должна иметь твердое покрытие, ограждение, освещение, иметь свободный подъезд мусоровозов;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сторожевой павильон с обязательной, регулярной его покраской и установкой урн на прилегающей к павильону территории;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установлен </w:t>
      </w:r>
      <w:proofErr w:type="spellStart"/>
      <w:r>
        <w:rPr>
          <w:sz w:val="28"/>
          <w:szCs w:val="28"/>
        </w:rPr>
        <w:t>биотуалет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информационный щит на въезде на автостоянку (для ночных стоянок - на сторожевом павильоне), содержащий реквизиты организации (индивидуального предпринимателя) осуществляющего деятельность, контактный телефон, реквизиты правоустанавливающего документа на земельный участок.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 Покрытие автостоянок должно быть асфальтобетонное или щебеночное.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8.5.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Установка и содержание малых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архитектурных форм и других объектов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Содержание малых архитектурных форм осуществляется в соответствии с требованиями настоящих Правил и инструкциями, определяющими технологию работ, а также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территорий",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Р 52169-2003 "Оборудование детских игровых площадок. Безопасность конструкции и методы испытаний. Общие требования".</w:t>
      </w:r>
    </w:p>
    <w:p w:rsidR="00BE2716" w:rsidRDefault="00BE2716" w:rsidP="00BE2716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    9.2. Территории общего пользования в жилой застройке, в общественно-деловых, рекреационных и других зонах оборудуются малыми архитектурными формами в 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</w:t>
      </w:r>
      <w:r>
        <w:rPr>
          <w:color w:val="0D0D0D"/>
          <w:sz w:val="28"/>
          <w:szCs w:val="28"/>
        </w:rPr>
        <w:t>отделом архитектуры и градостроительства</w:t>
      </w:r>
      <w:r>
        <w:rPr>
          <w:sz w:val="28"/>
          <w:szCs w:val="28"/>
        </w:rPr>
        <w:t xml:space="preserve"> администрации муниципального района Волжский. Все устанавливаемые МАФ должны соответствовать качеству и нормам безопасности, архитектурно-художественному облику поселения и не нарушать требований ОГИБДД УМВД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 для его эксплуатации.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 Окраску каменных, железобетонных и металлических оград, фонарей уличного освещения,  опор, трансформаторных будок, металлических ворот, необходимо производить раз в год, а ремонт -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Размещение малых архитектурных форм при новом строительстве </w:t>
      </w:r>
      <w:r>
        <w:rPr>
          <w:sz w:val="28"/>
          <w:szCs w:val="28"/>
        </w:rPr>
        <w:lastRenderedPageBreak/>
        <w:t>осуществляется в границах застраиваемого земельного участка в соответствии с проектной документацией.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сложившейся застройки место размещения, дизайн МАФ, их цветовое решение, (в том числе декоративных ограждений) должно быть согласованы с </w:t>
      </w:r>
      <w:r>
        <w:rPr>
          <w:color w:val="0D0D0D"/>
          <w:sz w:val="28"/>
          <w:szCs w:val="28"/>
        </w:rPr>
        <w:t>отделом архитектуры и градостроительства</w:t>
      </w:r>
      <w:r>
        <w:rPr>
          <w:sz w:val="28"/>
          <w:szCs w:val="28"/>
        </w:rPr>
        <w:t xml:space="preserve"> администрации муниципального района Волжский.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Ответственность за состояние малых архитектурных форм несут их собственники, которые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техническую исправность малых архитектурных форм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очистке подходов к малым архитектурным формам (скамейкам, урнам, качелям и др.) от снега и наледи.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9.7.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малых архитектурных форм не по назначению (детских и спортивных сооружений для хозяйственных целей, отдыха взрослым населением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возводить к зданиям, сооружениям, павильонам, киоскам, палаткам различного рода пристройки, козырьки, навесы, ставни не предусмотренные проектом;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складировать тару и запасы товаров у киосков, палаток, павильонов мелкорозничной торговли и магазинов.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Объекты монументального и декоративного искусства, стелы,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9.8.1. Объекты монументального и декоративного искусства, стелы,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>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9.8.2. Установка объектов монументального и декоративного искусства, стел, </w:t>
      </w:r>
      <w:proofErr w:type="spellStart"/>
      <w:r>
        <w:rPr>
          <w:sz w:val="28"/>
          <w:szCs w:val="28"/>
        </w:rPr>
        <w:t>арт-объектов</w:t>
      </w:r>
      <w:proofErr w:type="spellEnd"/>
      <w:r>
        <w:rPr>
          <w:sz w:val="28"/>
          <w:szCs w:val="28"/>
        </w:rPr>
        <w:t xml:space="preserve">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</w:t>
      </w:r>
      <w:proofErr w:type="spellStart"/>
      <w:r>
        <w:rPr>
          <w:sz w:val="28"/>
          <w:szCs w:val="28"/>
        </w:rPr>
        <w:t>арт-объектов</w:t>
      </w:r>
      <w:proofErr w:type="spellEnd"/>
      <w:r>
        <w:rPr>
          <w:sz w:val="28"/>
          <w:szCs w:val="28"/>
        </w:rPr>
        <w:t xml:space="preserve">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</w:t>
      </w:r>
      <w:r>
        <w:rPr>
          <w:sz w:val="28"/>
          <w:szCs w:val="28"/>
        </w:rPr>
        <w:lastRenderedPageBreak/>
        <w:t>целью соответствия архитектурно-художественному облику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 Световое оформление и наружная реклама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Р 52044.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администрацией сельского поселения Рождествено муниципального района Волжский Самарской области.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После монтажа (демонтажа) рекламных конструкций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обязан восстановить благоустройство территорий или объектов размещения в сроки не более: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двух суток - на территории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семи суток - на внутриквартальных и дворовых территориях.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11. Общественные туалеты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 При размещении общественных туалетов расстояние до жилых и общественных зданий должно быть не менее 20 метров.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 Не допускается самовольная установка общественных туалетов.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</w:t>
      </w:r>
      <w:proofErr w:type="spellStart"/>
      <w:r>
        <w:rPr>
          <w:sz w:val="28"/>
          <w:szCs w:val="28"/>
        </w:rPr>
        <w:t>биотуалеты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11.5. 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11.6. Ответственность за санитарное и техническое состояние туалетов несут их владельцы (арендаторы).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11.7. Владельцы (арендаторы) общественных туалетов: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режим работы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работу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 xml:space="preserve"> с применением специальных сертифицированных биодобавок, заключают договоры на очистку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 xml:space="preserve"> со специализированными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12. Наружное освещение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12.1. Наружное освещение подразделяется на уличное, дворовое и фасадное.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>
        <w:rPr>
          <w:sz w:val="28"/>
          <w:szCs w:val="28"/>
        </w:rPr>
        <w:t>Минжилкомхоза</w:t>
      </w:r>
      <w:proofErr w:type="spellEnd"/>
      <w:r>
        <w:rPr>
          <w:sz w:val="28"/>
          <w:szCs w:val="28"/>
        </w:rPr>
        <w:t xml:space="preserve"> РСФСР от 12.05.1988 N 120.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Освещение во дворах и на проезжей части должно осуществляться 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</w:t>
      </w:r>
      <w:proofErr w:type="spellStart"/>
      <w:r>
        <w:rPr>
          <w:sz w:val="28"/>
          <w:szCs w:val="28"/>
        </w:rPr>
        <w:t>Минжилкомхоза</w:t>
      </w:r>
      <w:proofErr w:type="spellEnd"/>
      <w:r>
        <w:rPr>
          <w:sz w:val="28"/>
          <w:szCs w:val="28"/>
        </w:rPr>
        <w:t xml:space="preserve"> РСФСР от 19 мая 1988 года N 120.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12.6. Вывоз сбитых опор освещения осуществляется владельцами опор или подрядной организацией в течение 3 суток с момента обнаружения </w:t>
      </w:r>
      <w:r>
        <w:rPr>
          <w:sz w:val="28"/>
          <w:szCs w:val="28"/>
        </w:rPr>
        <w:lastRenderedPageBreak/>
        <w:t>(демонтажа).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эксплуатации электроустановок потребителей), ПОТРМ (межотраслевые правила по охране труда).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12.8. Не допускается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12.11. Владельцы УНО обязаны своевременно ремонтировать и содержать элементы освещения в соответствии с правилами ПТЭЭП.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12.13. Не допускается работа уличного, дворового и фасадного освещения в светлое время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12.14. При проведении ремонтно-восстановительных работ допускается включение отдельных установок в дневное время.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12.16. Не допускается производить посадку деревьев в охранной зоне кабельных и воздушных линий электропередачи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Вблизи трасс воздушных линий владельцем УНО обеспечивается обрезка деревьев.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13. Требования по сбору отходов и содержанию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контейнерных площадок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</w:t>
      </w:r>
      <w:proofErr w:type="spellStart"/>
      <w:r>
        <w:rPr>
          <w:sz w:val="28"/>
          <w:szCs w:val="28"/>
        </w:rPr>
        <w:t>бункер-накопители</w:t>
      </w:r>
      <w:proofErr w:type="spellEnd"/>
      <w:r>
        <w:rPr>
          <w:sz w:val="28"/>
          <w:szCs w:val="28"/>
        </w:rPr>
        <w:t xml:space="preserve">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</w:t>
      </w:r>
      <w:proofErr w:type="spellStart"/>
      <w:r>
        <w:rPr>
          <w:sz w:val="28"/>
          <w:szCs w:val="28"/>
        </w:rPr>
        <w:t>бункер-накопителей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 Сбор отходов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складирование отходов на любых территориях вне 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13.3. Вывоз отходов (ТКО, КГМ)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твердых бытовых отходов в многоквартирном жилищном фонде </w:t>
      </w:r>
      <w:r>
        <w:rPr>
          <w:sz w:val="28"/>
          <w:szCs w:val="28"/>
        </w:rPr>
        <w:lastRenderedPageBreak/>
        <w:t>осуществляется ежедневно, вывоз крупногабаритного мусора - по мере накопления, но не реже двух раз в неделю.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13.5. Уборку контейнерных площадок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13.6. Ответственность за соблюдение графика уборки контейнерной </w:t>
      </w:r>
      <w:r>
        <w:rPr>
          <w:sz w:val="28"/>
          <w:szCs w:val="28"/>
        </w:rPr>
        <w:lastRenderedPageBreak/>
        <w:t>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13.7. Временное складирование растительного и иного грунта разрешается только на специально отведенных участках.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13.8. Запрещается бросать в урны и контейнеры жидкие бытовые отходы, песок, крупногабаритный мусор, строительные отходы, землю, смет, непогашенные угли, тлеющие материалы, отходы горюче-смазочных материалов.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13.9. Не допускается сжигание отходов в контейнерах, бункерах-накопителях и на контейнерных площадках.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13.10. Контейнерные площадки для сбора ТКО должны быть обустроены и размещены в соответствии с требованиями, предусмотренными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13.11. Контейнеры и </w:t>
      </w:r>
      <w:proofErr w:type="spellStart"/>
      <w:r>
        <w:rPr>
          <w:sz w:val="28"/>
          <w:szCs w:val="28"/>
        </w:rPr>
        <w:t>бункер-накопители</w:t>
      </w:r>
      <w:proofErr w:type="spellEnd"/>
      <w:r>
        <w:rPr>
          <w:sz w:val="28"/>
          <w:szCs w:val="28"/>
        </w:rPr>
        <w:t xml:space="preserve"> для сбора отходов размещаются (устанавливаются) на специально оборудованных площадках. Запрещается устанавливать контейнеры и </w:t>
      </w:r>
      <w:proofErr w:type="spellStart"/>
      <w:r>
        <w:rPr>
          <w:sz w:val="28"/>
          <w:szCs w:val="28"/>
        </w:rPr>
        <w:t>бункер-накопители</w:t>
      </w:r>
      <w:proofErr w:type="spellEnd"/>
      <w:r>
        <w:rPr>
          <w:sz w:val="28"/>
          <w:szCs w:val="28"/>
        </w:rPr>
        <w:t xml:space="preserve"> на проезжей части, тротуарах, газонах, в проходных арках домов.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13.13.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13.14. Контейнеры и </w:t>
      </w:r>
      <w:proofErr w:type="spellStart"/>
      <w:r>
        <w:rPr>
          <w:sz w:val="28"/>
          <w:szCs w:val="28"/>
        </w:rPr>
        <w:t>бункер-накопители</w:t>
      </w:r>
      <w:proofErr w:type="spellEnd"/>
      <w:r>
        <w:rPr>
          <w:sz w:val="28"/>
          <w:szCs w:val="28"/>
        </w:rPr>
        <w:t xml:space="preserve"> должны быть в технически исправном состоянии, покрашены и иметь маркировку с указанием </w:t>
      </w:r>
      <w:r>
        <w:rPr>
          <w:sz w:val="28"/>
          <w:szCs w:val="28"/>
        </w:rPr>
        <w:lastRenderedPageBreak/>
        <w:t>владельца. Замена контейнеров для сбора ТКО проводится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замену непригодных к дальнейшему использованию контейнеров и </w:t>
      </w:r>
      <w:proofErr w:type="spellStart"/>
      <w:r>
        <w:rPr>
          <w:sz w:val="28"/>
          <w:szCs w:val="28"/>
        </w:rPr>
        <w:t>бункер-накопителей</w:t>
      </w:r>
      <w:proofErr w:type="spellEnd"/>
      <w:r>
        <w:rPr>
          <w:sz w:val="28"/>
          <w:szCs w:val="28"/>
        </w:rPr>
        <w:t xml:space="preserve"> производят их собственники.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13.15. Контейнеры для сбора отходов на автозаправочных станциях (АЗС) должны быть оборудованы крышками и запираться на замки.</w:t>
      </w:r>
    </w:p>
    <w:p w:rsidR="00BE2716" w:rsidRPr="00A2385E" w:rsidRDefault="000D6FB5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85E">
        <w:rPr>
          <w:b/>
          <w:sz w:val="28"/>
          <w:szCs w:val="28"/>
        </w:rPr>
        <w:t>14. Зеленые насаждения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1999 г. Государственного комитета РФ по строительству и жилищно-коммунальному комплексу),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территорий".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 Землепользователи озелененных территорий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14.2.1. Обеспечить сохранность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14.2.4. В летнее время и в сухую погоду производить полив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┌────────────────────────────────────────────────┬────────────────────────┐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│Здание</w:t>
      </w:r>
      <w:proofErr w:type="spellEnd"/>
      <w:r>
        <w:rPr>
          <w:sz w:val="16"/>
          <w:szCs w:val="16"/>
        </w:rPr>
        <w:t xml:space="preserve"> и сооружение, объект инженерного         │ Расстояние (м) до оси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│благоустройства</w:t>
      </w:r>
      <w:proofErr w:type="spellEnd"/>
      <w:r>
        <w:rPr>
          <w:sz w:val="16"/>
          <w:szCs w:val="16"/>
        </w:rPr>
        <w:t xml:space="preserve">                                 ├─────────────┬──────────┤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</w:t>
      </w:r>
      <w:proofErr w:type="spellStart"/>
      <w:r>
        <w:rPr>
          <w:sz w:val="16"/>
          <w:szCs w:val="16"/>
        </w:rPr>
        <w:t>│ствола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дерева│кустарника│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наружных стен зданий и сооружений            │      5      │   1,5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края тротуаров и садовых дорожек             │     0,7     │   0,5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края проезжей части улиц, кромок укрепленных │      2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│обочин</w:t>
      </w:r>
      <w:proofErr w:type="spellEnd"/>
      <w:r>
        <w:rPr>
          <w:sz w:val="16"/>
          <w:szCs w:val="16"/>
        </w:rPr>
        <w:t xml:space="preserve"> дорог или бровок канав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мачт и опор осветительной сети, контактной   │      4 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│сети</w:t>
      </w:r>
      <w:proofErr w:type="spellEnd"/>
      <w:r>
        <w:rPr>
          <w:sz w:val="16"/>
          <w:szCs w:val="16"/>
        </w:rPr>
        <w:t xml:space="preserve"> троллейбусных линий, мостовых опор и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│эстакад</w:t>
      </w:r>
      <w:proofErr w:type="spellEnd"/>
      <w:r>
        <w:rPr>
          <w:sz w:val="16"/>
          <w:szCs w:val="16"/>
        </w:rPr>
        <w:t xml:space="preserve">           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подошвы откосов, террас                      │      1      │   0,5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подошвы или внутренней грани подпорных </w:t>
      </w:r>
      <w:proofErr w:type="spellStart"/>
      <w:r>
        <w:rPr>
          <w:sz w:val="16"/>
          <w:szCs w:val="16"/>
        </w:rPr>
        <w:t>стенок│</w:t>
      </w:r>
      <w:proofErr w:type="spellEnd"/>
      <w:r>
        <w:rPr>
          <w:sz w:val="16"/>
          <w:szCs w:val="16"/>
        </w:rPr>
        <w:t xml:space="preserve">      3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подземных сетей: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│а</w:t>
      </w:r>
      <w:proofErr w:type="spellEnd"/>
      <w:r>
        <w:rPr>
          <w:sz w:val="16"/>
          <w:szCs w:val="16"/>
        </w:rPr>
        <w:t>) газопроводов, канализации;                   │     1,5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│б</w:t>
      </w:r>
      <w:proofErr w:type="spellEnd"/>
      <w:r>
        <w:rPr>
          <w:sz w:val="16"/>
          <w:szCs w:val="16"/>
        </w:rPr>
        <w:t>) тепловых сетей;                              │      2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>) водопроводов, дренажей;                      │      2 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│г</w:t>
      </w:r>
      <w:proofErr w:type="spellEnd"/>
      <w:r>
        <w:rPr>
          <w:sz w:val="16"/>
          <w:szCs w:val="16"/>
        </w:rPr>
        <w:t>) силовых кабелей и кабелей связи;             │      2      │   0,7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│д</w:t>
      </w:r>
      <w:proofErr w:type="spellEnd"/>
      <w:r>
        <w:rPr>
          <w:sz w:val="16"/>
          <w:szCs w:val="16"/>
        </w:rPr>
        <w:t>) коллекторных каналов                         │      3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└────────────────────────────────────────────────┴─────────────┴──────────┘</w:t>
      </w:r>
    </w:p>
    <w:p w:rsidR="009D36D4" w:rsidRDefault="00F1070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14.2.6.</w:t>
      </w:r>
      <w:r w:rsidRPr="00F1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Снос и пересадку деревьев и кустарников осуществлять после получения порубочного билета и (или) разрешения на пересадку деревьев и </w:t>
      </w:r>
      <w:r>
        <w:rPr>
          <w:sz w:val="28"/>
          <w:szCs w:val="28"/>
        </w:rPr>
        <w:lastRenderedPageBreak/>
        <w:t>кустарников</w:t>
      </w:r>
      <w:r w:rsidR="009D36D4">
        <w:rPr>
          <w:sz w:val="28"/>
          <w:szCs w:val="28"/>
        </w:rPr>
        <w:t>.</w:t>
      </w:r>
    </w:p>
    <w:p w:rsidR="009D36D4" w:rsidRPr="00F1070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D36D4">
        <w:rPr>
          <w:i/>
          <w:sz w:val="28"/>
          <w:szCs w:val="28"/>
        </w:rPr>
        <w:t xml:space="preserve"> </w:t>
      </w: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14.2.6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 На озелененных территориях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14.3.1. Складировать любые материалы и мусор (отходы);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14.3.3. Сбрасывать снег с крыш на участки, занятые насаждениями;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14.3.7. Добывать из деревьев сок, смолу, делать надрезы, надписи и наносить другие механические повреждения;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14.3.8. Рвать цветы и ломать ветви деревьев и кустарников;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14.3.9. Производить самовольную вырубку и пересадку деревьев и кустарников.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="009D36D4" w:rsidRPr="00E94AC8">
        <w:rPr>
          <w:sz w:val="28"/>
          <w:szCs w:val="28"/>
        </w:rPr>
        <w:t>Предоставление порубочного билета и (или) разрешения на пересадку деревьев и кус</w:t>
      </w:r>
      <w:r w:rsidR="009D36D4">
        <w:rPr>
          <w:sz w:val="28"/>
          <w:szCs w:val="28"/>
        </w:rPr>
        <w:t>т</w:t>
      </w:r>
      <w:r w:rsidR="009D36D4" w:rsidRPr="00E94AC8">
        <w:rPr>
          <w:sz w:val="28"/>
          <w:szCs w:val="28"/>
        </w:rPr>
        <w:t>арников осуществляется в порядке, установленном министерством строительства самарской области.</w:t>
      </w:r>
      <w:r w:rsidR="009D36D4">
        <w:rPr>
          <w:sz w:val="28"/>
          <w:szCs w:val="28"/>
        </w:rPr>
        <w:t xml:space="preserve"> </w:t>
      </w:r>
      <w:r w:rsidR="009D36D4" w:rsidRPr="00E94AC8">
        <w:rPr>
          <w:sz w:val="28"/>
          <w:szCs w:val="28"/>
        </w:rPr>
        <w:t>За незаконный снос зеленых насаждений взыскивается ущерб в соответствии с действующим законодательством.</w:t>
      </w:r>
    </w:p>
    <w:p w:rsidR="009D36D4" w:rsidRDefault="009D36D4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14.4.1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14.4.1.</w:t>
      </w:r>
      <w:r w:rsidRPr="009D3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Физическое или юридическое лицо обязано получить порубочный билет и (или) разрешение на пересадку деревьев и кустарников </w:t>
      </w:r>
      <w:r w:rsidRPr="009979F5">
        <w:rPr>
          <w:sz w:val="28"/>
          <w:szCs w:val="28"/>
        </w:rPr>
        <w:t xml:space="preserve">в случае удаления деревьев и кустарников на землях или земельных участках, находящихся в государственной или муниципальной собственности: </w:t>
      </w:r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 </w:t>
      </w:r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>3) используемых в целях строительства (реконструкции) в соответствии с соглашениям об установлении сервитутов;</w:t>
      </w:r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>4) в целях удаления аварийных, больных деревьев и кустарников;</w:t>
      </w:r>
    </w:p>
    <w:p w:rsidR="009D36D4" w:rsidRDefault="009D36D4" w:rsidP="009D36D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lastRenderedPageBreak/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9D36D4" w:rsidRPr="009979F5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14.4.1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14.4.2.</w:t>
      </w:r>
      <w:r w:rsidRPr="009D36D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благоустройства и озеленения земельного участка, на котором находится (находятся) предполагаемое(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к удалению дерево (деревья) и (или) кустарник (кустарники) должна содержать: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обозначение границ земельного участка, на котором будут выполнены работы по благоустройству;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-отражение в виде условных обозначений элементов благоустройства, планируемых к размещению;</w:t>
      </w:r>
    </w:p>
    <w:p w:rsidR="009D36D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-расшифровку (легенду) условных обозначений.</w:t>
      </w:r>
    </w:p>
    <w:p w:rsidR="009D36D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14.4.2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 При производстве строительных работ строительные и другие организации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14.6.1. При производстве замощений и асфальтировании городских проездов, площадей, дворов, тротуаров оставлять вокруг дерева свободные пространства диаметром не менее 2 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A50AEE" w:rsidRDefault="00BE2716" w:rsidP="00A50A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14.7. </w:t>
      </w:r>
      <w:r w:rsidR="00A50AEE" w:rsidRPr="00A50AEE">
        <w:rPr>
          <w:i/>
          <w:sz w:val="28"/>
          <w:szCs w:val="28"/>
        </w:rPr>
        <w:t>исключен</w:t>
      </w:r>
      <w:r w:rsidR="00A50AEE" w:rsidRPr="00F10704">
        <w:rPr>
          <w:i/>
          <w:sz w:val="28"/>
          <w:szCs w:val="28"/>
        </w:rPr>
        <w:t>(п.</w:t>
      </w:r>
      <w:r w:rsidR="00A50AEE">
        <w:rPr>
          <w:i/>
          <w:sz w:val="28"/>
          <w:szCs w:val="28"/>
        </w:rPr>
        <w:t>14.7</w:t>
      </w:r>
      <w:r w:rsidR="00A50AEE"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Pr="00A50AEE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15. Праздничное оформление территории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15.1. Праздничное оформление территории поселения осуществляется на период проведения государственных и поселковых праздников, мероприятий, связанных со знаменательными событиями.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Работы, связанные с проведением торжественных и праздничных мероприятий, осуществляются организациям самостоятельно за счет </w:t>
      </w:r>
      <w:r>
        <w:rPr>
          <w:sz w:val="28"/>
          <w:szCs w:val="28"/>
        </w:rPr>
        <w:lastRenderedPageBreak/>
        <w:t>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15.3. 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15.4. Концепция праздничного оформления определяется планом мероприятий и схемой размещения объектов и элементов праздничного оформления, утверждаемый уполномоченным органом местного самоуправления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16. Спортивные площадки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16.3.2. 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17. Площадки для выгула собак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Площадки для выгула собак должны размещаться на территориях 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</w:t>
      </w:r>
      <w:r>
        <w:rPr>
          <w:sz w:val="28"/>
          <w:szCs w:val="28"/>
        </w:rPr>
        <w:lastRenderedPageBreak/>
        <w:t>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17.2. Размеры площадок для выгула собак, размещаемые на территориях жилых кварталов 400 - 600 кв. м, на прочих территориях - до 800 кв. м, в условиях сложившейся застройки разрешается уменьшенный размер площадок, исходя из имеющихся территориальных возможностей. Доступность площадок должна быть не более 400 м. Расстояние от границы площадки до окон жилых и общественных зданий не менее 25 м, а до участков детских учреждений, школ, детских, спортивных площадок, площадок отдыха - не менее 40 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</w:t>
      </w:r>
      <w:proofErr w:type="spellStart"/>
      <w:r>
        <w:rPr>
          <w:sz w:val="28"/>
          <w:szCs w:val="28"/>
        </w:rPr>
        <w:t>периметральное</w:t>
      </w:r>
      <w:proofErr w:type="spellEnd"/>
      <w:r>
        <w:rPr>
          <w:sz w:val="28"/>
          <w:szCs w:val="28"/>
        </w:rPr>
        <w:t xml:space="preserve"> озеленение.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17.3.2. Ограждение площадки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17.3.3. На территории площадки должен быть информационный стенд с правилами пользования площадкой.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17.3.4. Озеленение проектировать из </w:t>
      </w:r>
      <w:proofErr w:type="spellStart"/>
      <w:r>
        <w:rPr>
          <w:sz w:val="28"/>
          <w:szCs w:val="28"/>
        </w:rPr>
        <w:t>периметральных</w:t>
      </w:r>
      <w:proofErr w:type="spellEnd"/>
      <w:r>
        <w:rPr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29C7" w:rsidRDefault="003329C7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18. Содержание животных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18.3. Не допускается  передвижение сельскохозяйственных животных на территории поселения без сопровождающих лиц.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18.4.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18.6. Отлов бродячих животных осуществлять путем заключения договора со специализированной организацией в пределах средств, предусмотренных в бюджете поселения на эти цели.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18.7. Порядок содержания домашних животных на территории поселения устанавливается решением представительного органа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E2716" w:rsidRDefault="00BE2716" w:rsidP="00BE27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Статья 19. Требования к содержанию мест погребения (мест захоронения)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 Содержание мест погребения (мест захоронения) поселения (муниципальных кладбищ) и прилегающих к ним территорий осуществляется специализированными организациями, юридическими и физическими лицами в соответствии с муниципальными контрактами с соблюдением инструкций и технологических рекомендаций, государственных стандартов, санитарных норм и правил, в том числе </w:t>
      </w:r>
      <w:hyperlink r:id="rId7" w:history="1">
        <w:proofErr w:type="spellStart"/>
        <w:r>
          <w:rPr>
            <w:rStyle w:val="a4"/>
            <w:sz w:val="28"/>
            <w:szCs w:val="28"/>
            <w:u w:val="none"/>
          </w:rPr>
          <w:t>СанПиН</w:t>
        </w:r>
        <w:proofErr w:type="spellEnd"/>
        <w:r>
          <w:rPr>
            <w:rStyle w:val="a4"/>
            <w:sz w:val="28"/>
            <w:szCs w:val="28"/>
            <w:u w:val="none"/>
          </w:rPr>
          <w:t xml:space="preserve"> 2.1.2882-11</w:t>
        </w:r>
      </w:hyperlink>
      <w:r>
        <w:rPr>
          <w:sz w:val="28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назначения", утвержденными Постановлением Главного государственного санитарного врача Российской Федерации от 28.06.2011 N 84.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19.2.  Содержание могил, намогильных сооружений и оград, цветников и зеленых насаждений в границах предоставленного для погребения участка земли осуществляется физическими (юридическими) лицами самостоятельно либо с привлечением организаций (индивидуальных предпринимателей), оказывающих данный вид услуг, или иного хозяйствующего субъекта путем заключения соответствующих договоров.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19.3. Физические (юридические) лица либо привлеченные ими организации (индивидуальные предприниматели), иные хозяйствующие субъекты, осуществляющие уход за могилами, намогильными сооружениями и оградами, цветниками и зелеными насаждениями в границах предоставленного для погребения участка земли, обязаны выносить образовавшиеся отходы, в том числе растительные, в мусорные контейнеры и бункеры, установленные на территории кладбищ.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19.4. Все работы на кладбище, связанные с установкой (заменой) намогильных сооружений и оград мест захоронения, производятся при соблюдении следующих условий: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намогильное сооружение и ограда места захоронения устанавливаются в границах отведенного для погребения участка земли и не должны иметь частей, выступающих за границы участка;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намогильные сооружения и ограды мест захоронения не должны по высоте превышать следующие максимальные размеры: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3,0 м - склепы над уровнем земли в месте захоронения тел (останков) умерших;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2,5 м - памятники и иные сооружения над уровнем земли в месте захоронения тел (останков) умерших;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1,0 м - ограды.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19.5. Физические (юридические) лица, а также организации, иные хозяйствующие субъекты, оказывающие услуги населению на территории муниципальных кладбищ, обязаны проводить работы по установке и демонтажу намогильных сооружений и оград с соблюдением норм и правил, а после выполнения работ - осуществить уборку участка от образовавшихся строительных отходов и вывезти демонтированные намогильные сооружения, ограды и строительные отходы с территории кладбищ на территорию специализированных организаций для размещения (утилизации).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Демонтированные намогильные сооружения и ограды по желанию (с согласия) их собственника могут быть вывезены им самостоятельно либо с привлечением иных физических (юридических лиц) на договорной основе на территорию собственника либо организации, иного физического (юридического) лица для вторичного использования (переработки).</w:t>
      </w:r>
    </w:p>
    <w:p w:rsidR="00BE2716" w:rsidRDefault="00BE2716" w:rsidP="00BE2716">
      <w:pPr>
        <w:jc w:val="both"/>
        <w:rPr>
          <w:sz w:val="28"/>
          <w:szCs w:val="28"/>
        </w:rPr>
      </w:pPr>
    </w:p>
    <w:p w:rsidR="00BE2716" w:rsidRDefault="00BE2716" w:rsidP="00BE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20. Ответственность посетителей на территории кладбища</w:t>
      </w:r>
    </w:p>
    <w:p w:rsidR="00BE2716" w:rsidRDefault="00BE2716" w:rsidP="00BE2716">
      <w:pPr>
        <w:jc w:val="both"/>
        <w:rPr>
          <w:sz w:val="28"/>
          <w:szCs w:val="28"/>
        </w:rPr>
      </w:pP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20.1. На территории кладбища не допускается: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осквернять, уничтожать, повреждать намогильные сооружения, ограды, сооружения и имущество кладбищ;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2) засорять территорию, складировать мусор в не отведенные для этого места;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3) складировать демонтированные намогильные сооружения и ограды на территории кладбища, а также в установленные на кладбищах мусорные контейнеры и бункеры и (или) рядом с ними;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повреждать, уничтожать зеленые насаждения;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производить добычу песка, глины, грунта, дерна на территории кладбищ;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6) выгуливать (пасти) домашних (сельскохозяйственных) животных;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7) разводить костры;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8) передвигаться на транспортных средствах (мотоциклах, мопедах, велосипедах, автомобилях), за исключением специального транспорта (катафалков, уборочной, поливочной, строительной техники, мусоровозов), транспорта, образующего похоронную процессию, пенсионеров и инвалидов на личном легковом автотранспорте и легковом такси;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осуществлять копку могил и погребение без предоставления места для захоронения в порядке, установленном нормативными правовыми актами органа местного самоуправления;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10) размещать намогильные сооружения и ограды мест захоронения на расстоянии менее 0,5 м от оград смежных мест захоронения;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перекрывать оградами мест захоронения свободный проход к смежным местам захоронения и вход (выход) на них;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12) устанавливать намогильные сооружения и ограды за границами предоставленного для погребения (создания семейного (родового) захоронения) места;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13) устанавливать в проходах между захоронениями (оградами смежных мест захоронений) скамьи, столики и иные сооружения, препятствующие свободному проходу;</w:t>
      </w: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>14) осуществлять посадку деревьев и кустарников в проходах между захоронениями, а также в границах предоставленного участка земли под захоронение, если вид и порода деревьев и кустарников предполагают активный рост и в дальнейшем будут препятствовать свободному проходу между захоронениями.</w:t>
      </w: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>Крона кустарников и деревьев, высаженных в границах предоставленного участка земли под захоронение, не должна выходить за границы этого участка и препятствовать свободному проходу между захоронениями.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 Контроль за соблюдением Правил по обеспечению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содержания, организации уборки и благоустройства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настоящих Правил осуществляют территориальные органы администрации, отраслевые (функциональные) органы местного самоуправления в пределах своей компетенции в соответствии с действующим законодательством Российской Федерации, Самарской области и муниципальными правовыми актами.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Ответственность за нарушение Правил по обеспечению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содержания, организации уборки и благоустройства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BE2716" w:rsidRDefault="00BE2716" w:rsidP="00BE2716">
      <w:pPr>
        <w:jc w:val="center"/>
        <w:rPr>
          <w:b/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</w:t>
      </w:r>
      <w:r>
        <w:t xml:space="preserve"> </w:t>
      </w:r>
      <w:r>
        <w:rPr>
          <w:sz w:val="28"/>
          <w:szCs w:val="28"/>
        </w:rPr>
        <w:t>Законом Самарской области N 115-ГД от 01.11.2007 "Об административных правонарушениях на территории Самарской области".</w:t>
      </w:r>
    </w:p>
    <w:p w:rsidR="00754759" w:rsidRDefault="00754759"/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6C4F"/>
    <w:multiLevelType w:val="multilevel"/>
    <w:tmpl w:val="70CA8F6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97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716"/>
    <w:rsid w:val="0003378E"/>
    <w:rsid w:val="000D6FB5"/>
    <w:rsid w:val="00164D84"/>
    <w:rsid w:val="001E1A95"/>
    <w:rsid w:val="003329C7"/>
    <w:rsid w:val="0049432A"/>
    <w:rsid w:val="00494F11"/>
    <w:rsid w:val="006C1885"/>
    <w:rsid w:val="006E70F2"/>
    <w:rsid w:val="007014C5"/>
    <w:rsid w:val="00754759"/>
    <w:rsid w:val="009D36D4"/>
    <w:rsid w:val="00A2385E"/>
    <w:rsid w:val="00A50AEE"/>
    <w:rsid w:val="00B24CD2"/>
    <w:rsid w:val="00BE2716"/>
    <w:rsid w:val="00D537DD"/>
    <w:rsid w:val="00F10704"/>
    <w:rsid w:val="00F26188"/>
    <w:rsid w:val="00F6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E2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27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36D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D36D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E79CC8339BD7FE842B42EB3708FD550672D450EC3E0269BDB0C51970CEC7914745FBD0F14D9A1x0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5;&#1088;&#1072;&#1074;&#1080;&#1083;&#1072;%20&#1073;&#1083;&#1072;&#1075;&#1086;&#1091;&#1089;&#1090;&#1088;&#1086;&#1081;&#1089;&#1090;&#1074;&#1072;%202019%20&#1085;&#1086;&#1074;&#1099;&#1077;.doc" TargetMode="External"/><Relationship Id="rId5" Type="http://schemas.openxmlformats.org/officeDocument/2006/relationships/hyperlink" Target="consultantplus://offline/ref=FC6488DEAA47702708465BCBC8B6E8C947A9E4D2DDD097B7010BF9E8C5ZAX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15329</Words>
  <Characters>87381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2019-08-01T05:37:00Z</dcterms:created>
  <dcterms:modified xsi:type="dcterms:W3CDTF">2020-10-14T07:26:00Z</dcterms:modified>
</cp:coreProperties>
</file>