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CE" w:rsidRPr="008A4ECE" w:rsidRDefault="00356A83" w:rsidP="00AF531F">
      <w:pPr>
        <w:spacing w:after="0" w:line="240" w:lineRule="auto"/>
        <w:outlineLvl w:val="0"/>
        <w:rPr>
          <w:rFonts w:ascii="Times New Roman" w:hAnsi="Times New Roman" w:cs="Times New Roman"/>
          <w:b/>
          <w:bCs/>
          <w:caps/>
          <w:kern w:val="28"/>
          <w:sz w:val="28"/>
          <w:szCs w:val="28"/>
        </w:rPr>
      </w:pPr>
      <w:r>
        <w:rPr>
          <w:rFonts w:ascii="Times New Roman" w:hAnsi="Times New Roman" w:cs="Times New Roman"/>
          <w:b/>
          <w:bCs/>
          <w:caps/>
          <w:noProof/>
          <w:kern w:val="28"/>
          <w:sz w:val="28"/>
          <w:szCs w:val="28"/>
        </w:rPr>
        <w:t xml:space="preserve">                                              </w:t>
      </w:r>
      <w:r w:rsidR="00830DEB">
        <w:rPr>
          <w:rFonts w:ascii="Times New Roman" w:hAnsi="Times New Roman" w:cs="Times New Roman"/>
          <w:b/>
          <w:bCs/>
          <w:caps/>
          <w:noProof/>
          <w:kern w:val="28"/>
          <w:sz w:val="28"/>
          <w:szCs w:val="28"/>
        </w:rPr>
        <w:t xml:space="preserve"> </w:t>
      </w:r>
      <w:r w:rsidR="008A4ECE" w:rsidRPr="008A4ECE">
        <w:rPr>
          <w:rFonts w:ascii="Times New Roman" w:hAnsi="Times New Roman" w:cs="Times New Roman"/>
          <w:b/>
          <w:bCs/>
          <w:caps/>
          <w:noProof/>
          <w:kern w:val="28"/>
          <w:sz w:val="28"/>
          <w:szCs w:val="28"/>
        </w:rPr>
        <w:t>администрация</w:t>
      </w:r>
    </w:p>
    <w:p w:rsidR="008A4ECE" w:rsidRPr="008A4ECE" w:rsidRDefault="008A4ECE" w:rsidP="00AF531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noProof/>
          <w:kern w:val="28"/>
          <w:sz w:val="28"/>
          <w:szCs w:val="28"/>
        </w:rPr>
        <w:t>сельского</w:t>
      </w:r>
      <w:r w:rsidRPr="008A4ECE">
        <w:rPr>
          <w:rFonts w:ascii="Times New Roman" w:hAnsi="Times New Roman" w:cs="Times New Roman"/>
          <w:b/>
          <w:bCs/>
          <w:caps/>
          <w:kern w:val="28"/>
          <w:sz w:val="28"/>
          <w:szCs w:val="28"/>
        </w:rPr>
        <w:t xml:space="preserve"> ПОСЕЛЕНИЯ </w:t>
      </w:r>
      <w:r w:rsidRPr="008A4ECE">
        <w:rPr>
          <w:rFonts w:ascii="Times New Roman" w:hAnsi="Times New Roman" w:cs="Times New Roman"/>
          <w:b/>
          <w:bCs/>
          <w:caps/>
          <w:noProof/>
          <w:kern w:val="28"/>
          <w:sz w:val="28"/>
          <w:szCs w:val="28"/>
        </w:rPr>
        <w:t>Рождествено</w:t>
      </w:r>
    </w:p>
    <w:p w:rsidR="008A4ECE" w:rsidRPr="008A4ECE" w:rsidRDefault="008A4ECE" w:rsidP="00AF531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 xml:space="preserve">МУНИЦИПАЛЬНОГО РАЙОНА </w:t>
      </w:r>
      <w:r w:rsidRPr="008A4ECE">
        <w:rPr>
          <w:rFonts w:ascii="Times New Roman" w:hAnsi="Times New Roman" w:cs="Times New Roman"/>
          <w:b/>
          <w:bCs/>
          <w:caps/>
          <w:noProof/>
          <w:kern w:val="28"/>
          <w:sz w:val="28"/>
          <w:szCs w:val="28"/>
        </w:rPr>
        <w:t>Волжский</w:t>
      </w:r>
      <w:r w:rsidRPr="008A4ECE">
        <w:rPr>
          <w:rFonts w:ascii="Times New Roman" w:hAnsi="Times New Roman" w:cs="Times New Roman"/>
          <w:b/>
          <w:bCs/>
          <w:caps/>
          <w:kern w:val="28"/>
          <w:sz w:val="28"/>
          <w:szCs w:val="28"/>
        </w:rPr>
        <w:t xml:space="preserve"> </w:t>
      </w:r>
    </w:p>
    <w:p w:rsidR="008A4ECE" w:rsidRPr="008A4ECE" w:rsidRDefault="008A4ECE" w:rsidP="00AF531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САМАРСКОЙ ОБЛАСТИ</w:t>
      </w:r>
    </w:p>
    <w:p w:rsidR="008A4ECE" w:rsidRPr="008A4ECE" w:rsidRDefault="008A4ECE" w:rsidP="00AF531F">
      <w:pPr>
        <w:spacing w:after="0" w:line="240" w:lineRule="auto"/>
        <w:rPr>
          <w:rFonts w:ascii="Times New Roman" w:hAnsi="Times New Roman" w:cs="Times New Roman"/>
          <w:b/>
          <w:bCs/>
          <w:sz w:val="28"/>
          <w:szCs w:val="28"/>
        </w:rPr>
      </w:pPr>
    </w:p>
    <w:p w:rsidR="008A4ECE" w:rsidRPr="008A4ECE" w:rsidRDefault="008A4ECE" w:rsidP="00DA787C">
      <w:pPr>
        <w:spacing w:line="240" w:lineRule="auto"/>
        <w:jc w:val="center"/>
        <w:outlineLvl w:val="0"/>
        <w:rPr>
          <w:rFonts w:ascii="Times New Roman" w:hAnsi="Times New Roman" w:cs="Times New Roman"/>
          <w:b/>
          <w:bCs/>
          <w:sz w:val="28"/>
          <w:szCs w:val="28"/>
        </w:rPr>
      </w:pPr>
      <w:r w:rsidRPr="008A4ECE">
        <w:rPr>
          <w:rFonts w:ascii="Times New Roman" w:hAnsi="Times New Roman" w:cs="Times New Roman"/>
          <w:b/>
          <w:bCs/>
          <w:sz w:val="28"/>
          <w:szCs w:val="28"/>
        </w:rPr>
        <w:t>ПОСТАНОВЛЕНИЕ</w:t>
      </w:r>
    </w:p>
    <w:p w:rsidR="008A4ECE" w:rsidRPr="008A4ECE" w:rsidRDefault="008A4ECE" w:rsidP="00DA787C">
      <w:pPr>
        <w:spacing w:line="240" w:lineRule="auto"/>
        <w:jc w:val="center"/>
        <w:rPr>
          <w:rFonts w:ascii="Times New Roman" w:hAnsi="Times New Roman" w:cs="Times New Roman"/>
          <w:sz w:val="28"/>
          <w:szCs w:val="28"/>
        </w:rPr>
      </w:pPr>
    </w:p>
    <w:p w:rsidR="008A4ECE" w:rsidRPr="008A4ECE" w:rsidRDefault="008A4ECE" w:rsidP="00077582">
      <w:pPr>
        <w:spacing w:line="240" w:lineRule="auto"/>
        <w:rPr>
          <w:rFonts w:ascii="Times New Roman" w:hAnsi="Times New Roman" w:cs="Times New Roman"/>
          <w:b/>
          <w:sz w:val="28"/>
          <w:szCs w:val="28"/>
        </w:rPr>
      </w:pPr>
      <w:r w:rsidRPr="008A4ECE">
        <w:rPr>
          <w:rFonts w:ascii="Times New Roman" w:hAnsi="Times New Roman" w:cs="Times New Roman"/>
          <w:b/>
          <w:sz w:val="28"/>
          <w:szCs w:val="28"/>
        </w:rPr>
        <w:t xml:space="preserve"> </w:t>
      </w:r>
      <w:r w:rsidR="00D7255F">
        <w:rPr>
          <w:rFonts w:ascii="Times New Roman" w:hAnsi="Times New Roman" w:cs="Times New Roman"/>
          <w:b/>
          <w:sz w:val="28"/>
          <w:szCs w:val="28"/>
        </w:rPr>
        <w:t xml:space="preserve">13 декабря </w:t>
      </w:r>
      <w:r w:rsidR="00AF531F">
        <w:rPr>
          <w:rFonts w:ascii="Times New Roman" w:hAnsi="Times New Roman" w:cs="Times New Roman"/>
          <w:b/>
          <w:sz w:val="28"/>
          <w:szCs w:val="28"/>
        </w:rPr>
        <w:t xml:space="preserve"> </w:t>
      </w:r>
      <w:r w:rsidR="00145AAC">
        <w:rPr>
          <w:rFonts w:ascii="Times New Roman" w:hAnsi="Times New Roman" w:cs="Times New Roman"/>
          <w:b/>
          <w:sz w:val="28"/>
          <w:szCs w:val="28"/>
        </w:rPr>
        <w:t>20</w:t>
      </w:r>
      <w:r w:rsidR="00077582">
        <w:rPr>
          <w:rFonts w:ascii="Times New Roman" w:hAnsi="Times New Roman" w:cs="Times New Roman"/>
          <w:b/>
          <w:sz w:val="28"/>
          <w:szCs w:val="28"/>
        </w:rPr>
        <w:t>2</w:t>
      </w:r>
      <w:r w:rsidR="00865CFD">
        <w:rPr>
          <w:rFonts w:ascii="Times New Roman" w:hAnsi="Times New Roman" w:cs="Times New Roman"/>
          <w:b/>
          <w:sz w:val="28"/>
          <w:szCs w:val="28"/>
        </w:rPr>
        <w:t>1</w:t>
      </w:r>
      <w:r w:rsidRPr="008A4ECE">
        <w:rPr>
          <w:rFonts w:ascii="Times New Roman" w:hAnsi="Times New Roman" w:cs="Times New Roman"/>
          <w:b/>
          <w:sz w:val="28"/>
          <w:szCs w:val="28"/>
        </w:rPr>
        <w:t xml:space="preserve"> года</w:t>
      </w:r>
      <w:r w:rsidR="00077582">
        <w:rPr>
          <w:rFonts w:ascii="Times New Roman" w:hAnsi="Times New Roman" w:cs="Times New Roman"/>
          <w:b/>
          <w:sz w:val="28"/>
          <w:szCs w:val="28"/>
        </w:rPr>
        <w:t xml:space="preserve">                                                                      </w:t>
      </w:r>
      <w:r w:rsidRPr="008A4ECE">
        <w:rPr>
          <w:rFonts w:ascii="Times New Roman" w:hAnsi="Times New Roman" w:cs="Times New Roman"/>
          <w:b/>
          <w:sz w:val="28"/>
          <w:szCs w:val="28"/>
        </w:rPr>
        <w:t xml:space="preserve"> № </w:t>
      </w:r>
      <w:r w:rsidR="00D7255F">
        <w:rPr>
          <w:rFonts w:ascii="Times New Roman" w:hAnsi="Times New Roman" w:cs="Times New Roman"/>
          <w:b/>
          <w:sz w:val="28"/>
          <w:szCs w:val="28"/>
        </w:rPr>
        <w:t>139</w:t>
      </w:r>
    </w:p>
    <w:p w:rsidR="00D7255F" w:rsidRPr="00D7255F" w:rsidRDefault="00D7255F" w:rsidP="00D7255F">
      <w:pPr>
        <w:shd w:val="clear" w:color="auto" w:fill="FFFFFF"/>
        <w:spacing w:after="0" w:line="240" w:lineRule="auto"/>
        <w:jc w:val="center"/>
        <w:rPr>
          <w:rFonts w:ascii="Times New Roman" w:eastAsia="Times New Roman" w:hAnsi="Times New Roman" w:cs="Times New Roman"/>
          <w:color w:val="212121"/>
          <w:sz w:val="28"/>
          <w:szCs w:val="28"/>
        </w:rPr>
      </w:pPr>
      <w:r w:rsidRPr="00D7255F">
        <w:rPr>
          <w:rFonts w:ascii="Times New Roman" w:eastAsia="Times New Roman" w:hAnsi="Times New Roman" w:cs="Times New Roman"/>
          <w:b/>
          <w:bCs/>
          <w:color w:val="000000"/>
          <w:sz w:val="28"/>
          <w:szCs w:val="28"/>
        </w:rPr>
        <w:t xml:space="preserve">Об утверждении административного регламента 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сельского поселения </w:t>
      </w:r>
      <w:r>
        <w:rPr>
          <w:rFonts w:ascii="Times New Roman" w:eastAsia="Times New Roman" w:hAnsi="Times New Roman" w:cs="Times New Roman"/>
          <w:b/>
          <w:bCs/>
          <w:color w:val="000000"/>
          <w:sz w:val="28"/>
          <w:szCs w:val="28"/>
        </w:rPr>
        <w:t xml:space="preserve"> Рождествено </w:t>
      </w:r>
      <w:r w:rsidRPr="00D7255F">
        <w:rPr>
          <w:rFonts w:ascii="Times New Roman" w:eastAsia="Times New Roman" w:hAnsi="Times New Roman" w:cs="Times New Roman"/>
          <w:b/>
          <w:bCs/>
          <w:color w:val="000000"/>
          <w:sz w:val="28"/>
          <w:szCs w:val="28"/>
        </w:rPr>
        <w:t xml:space="preserve"> муниципального района </w:t>
      </w:r>
      <w:proofErr w:type="gramStart"/>
      <w:r>
        <w:rPr>
          <w:rFonts w:ascii="Times New Roman" w:eastAsia="Times New Roman" w:hAnsi="Times New Roman" w:cs="Times New Roman"/>
          <w:b/>
          <w:bCs/>
          <w:color w:val="000000"/>
          <w:sz w:val="28"/>
          <w:szCs w:val="28"/>
        </w:rPr>
        <w:t>Волжский</w:t>
      </w:r>
      <w:proofErr w:type="gramEnd"/>
      <w:r w:rsidRPr="00D7255F">
        <w:rPr>
          <w:rFonts w:ascii="Times New Roman" w:eastAsia="Times New Roman" w:hAnsi="Times New Roman" w:cs="Times New Roman"/>
          <w:b/>
          <w:bCs/>
          <w:color w:val="000000"/>
          <w:sz w:val="28"/>
          <w:szCs w:val="28"/>
        </w:rPr>
        <w:t xml:space="preserve"> Самарской области</w:t>
      </w:r>
    </w:p>
    <w:p w:rsidR="00D7255F" w:rsidRPr="00D7255F" w:rsidRDefault="00D7255F" w:rsidP="00D7255F">
      <w:pPr>
        <w:shd w:val="clear" w:color="auto" w:fill="FFFFFF"/>
        <w:spacing w:after="0" w:line="240" w:lineRule="auto"/>
        <w:jc w:val="both"/>
        <w:rPr>
          <w:rFonts w:ascii="Times New Roman" w:eastAsia="Times New Roman" w:hAnsi="Times New Roman" w:cs="Times New Roman"/>
          <w:color w:val="212121"/>
          <w:sz w:val="19"/>
          <w:szCs w:val="19"/>
        </w:rPr>
      </w:pPr>
      <w:r w:rsidRPr="00D7255F">
        <w:rPr>
          <w:rFonts w:ascii="Times New Roman" w:eastAsia="Times New Roman" w:hAnsi="Times New Roman" w:cs="Times New Roman"/>
          <w:b/>
          <w:bCs/>
          <w:color w:val="000000"/>
          <w:sz w:val="24"/>
          <w:szCs w:val="24"/>
        </w:rPr>
        <w:t> </w:t>
      </w:r>
    </w:p>
    <w:p w:rsidR="00D7255F" w:rsidRPr="00D7255F" w:rsidRDefault="00D7255F" w:rsidP="00D7255F">
      <w:pPr>
        <w:shd w:val="clear" w:color="auto" w:fill="FFFFFF"/>
        <w:spacing w:after="0" w:line="240" w:lineRule="auto"/>
        <w:jc w:val="both"/>
        <w:rPr>
          <w:rFonts w:ascii="Times New Roman" w:eastAsia="Times New Roman" w:hAnsi="Times New Roman" w:cs="Times New Roman"/>
          <w:color w:val="212121"/>
          <w:sz w:val="19"/>
          <w:szCs w:val="19"/>
        </w:rPr>
      </w:pPr>
      <w:r w:rsidRPr="00D7255F">
        <w:rPr>
          <w:rFonts w:ascii="Times New Roman" w:eastAsia="Times New Roman" w:hAnsi="Times New Roman" w:cs="Times New Roman"/>
          <w:color w:val="000000"/>
        </w:rPr>
        <w:t>      </w:t>
      </w:r>
      <w:r w:rsidRPr="00D7255F">
        <w:rPr>
          <w:rFonts w:ascii="Times New Roman" w:eastAsia="Times New Roman" w:hAnsi="Times New Roman" w:cs="Times New Roman"/>
          <w:color w:val="1E1E1E"/>
          <w:sz w:val="24"/>
          <w:szCs w:val="24"/>
        </w:rPr>
        <w:t>           </w:t>
      </w:r>
    </w:p>
    <w:p w:rsidR="00CB64C3" w:rsidRDefault="00CB64C3" w:rsidP="00CB64C3">
      <w:pPr>
        <w:pStyle w:val="a8"/>
        <w:shd w:val="clear" w:color="auto" w:fill="FFFFFF"/>
        <w:spacing w:before="0" w:beforeAutospacing="0" w:after="0" w:afterAutospacing="0"/>
        <w:jc w:val="center"/>
        <w:rPr>
          <w:color w:val="212121"/>
          <w:sz w:val="19"/>
          <w:szCs w:val="19"/>
        </w:rPr>
      </w:pPr>
      <w:r>
        <w:rPr>
          <w:color w:val="212121"/>
          <w:sz w:val="19"/>
          <w:szCs w:val="19"/>
        </w:rPr>
        <w:t> </w:t>
      </w:r>
    </w:p>
    <w:p w:rsidR="00CB64C3" w:rsidRDefault="00CB64C3" w:rsidP="00CB64C3">
      <w:pPr>
        <w:pStyle w:val="a8"/>
        <w:shd w:val="clear" w:color="auto" w:fill="FFFFFF"/>
        <w:spacing w:before="0" w:beforeAutospacing="0" w:after="0" w:afterAutospacing="0"/>
        <w:jc w:val="both"/>
        <w:rPr>
          <w:color w:val="212121"/>
          <w:sz w:val="28"/>
          <w:szCs w:val="28"/>
        </w:rPr>
      </w:pPr>
      <w:r>
        <w:rPr>
          <w:color w:val="212121"/>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w:t>
      </w:r>
      <w:r>
        <w:rPr>
          <w:color w:val="000000"/>
          <w:sz w:val="28"/>
          <w:szCs w:val="28"/>
        </w:rPr>
        <w:t>Федеральным законом </w:t>
      </w:r>
      <w:r>
        <w:rPr>
          <w:color w:val="212121"/>
          <w:sz w:val="28"/>
          <w:szCs w:val="28"/>
        </w:rPr>
        <w:t>от 27.07.2010 г. № 210-ФЗ «Об организации предоставления государственных и муниципальных услуг</w:t>
      </w:r>
      <w:r>
        <w:rPr>
          <w:color w:val="000000"/>
          <w:sz w:val="28"/>
          <w:szCs w:val="28"/>
        </w:rPr>
        <w:t>»  и</w:t>
      </w:r>
      <w:r>
        <w:rPr>
          <w:color w:val="212121"/>
        </w:rPr>
        <w:t> </w:t>
      </w:r>
      <w:r>
        <w:rPr>
          <w:color w:val="212121"/>
          <w:sz w:val="28"/>
          <w:szCs w:val="28"/>
        </w:rPr>
        <w:t xml:space="preserve">Уставом сельского поселения Рождествено муниципального района Волжский Самарской области, </w:t>
      </w:r>
    </w:p>
    <w:p w:rsidR="00CB64C3" w:rsidRDefault="00CB64C3" w:rsidP="00CB64C3">
      <w:pPr>
        <w:pStyle w:val="a8"/>
        <w:shd w:val="clear" w:color="auto" w:fill="FFFFFF"/>
        <w:spacing w:before="0" w:beforeAutospacing="0" w:after="0" w:afterAutospacing="0"/>
        <w:jc w:val="both"/>
        <w:rPr>
          <w:color w:val="212121"/>
          <w:sz w:val="28"/>
          <w:szCs w:val="28"/>
        </w:rPr>
      </w:pPr>
    </w:p>
    <w:p w:rsidR="00CB64C3" w:rsidRDefault="00CB64C3" w:rsidP="00CB64C3">
      <w:pPr>
        <w:pStyle w:val="a8"/>
        <w:shd w:val="clear" w:color="auto" w:fill="FFFFFF"/>
        <w:spacing w:before="0" w:beforeAutospacing="0" w:after="0" w:afterAutospacing="0"/>
        <w:jc w:val="both"/>
        <w:rPr>
          <w:color w:val="212121"/>
          <w:sz w:val="19"/>
          <w:szCs w:val="19"/>
        </w:rPr>
      </w:pPr>
      <w:r>
        <w:rPr>
          <w:b/>
          <w:bCs/>
          <w:color w:val="000000"/>
          <w:sz w:val="28"/>
          <w:szCs w:val="28"/>
        </w:rPr>
        <w:t>ПОСТАНОВЛЯЮ:</w:t>
      </w:r>
    </w:p>
    <w:p w:rsidR="00CB64C3" w:rsidRDefault="00CB64C3" w:rsidP="00CB64C3">
      <w:pPr>
        <w:pStyle w:val="a8"/>
        <w:shd w:val="clear" w:color="auto" w:fill="FFFFFF"/>
        <w:spacing w:before="0" w:beforeAutospacing="0" w:after="0" w:afterAutospacing="0"/>
        <w:jc w:val="both"/>
        <w:rPr>
          <w:color w:val="212121"/>
          <w:sz w:val="19"/>
          <w:szCs w:val="19"/>
        </w:rPr>
      </w:pPr>
      <w:r>
        <w:rPr>
          <w:color w:val="212121"/>
          <w:sz w:val="19"/>
          <w:szCs w:val="19"/>
        </w:rPr>
        <w:t> </w:t>
      </w:r>
    </w:p>
    <w:p w:rsidR="00CB64C3" w:rsidRDefault="00CB64C3" w:rsidP="00CB64C3">
      <w:pPr>
        <w:pStyle w:val="a8"/>
        <w:shd w:val="clear" w:color="auto" w:fill="FFFFFF"/>
        <w:spacing w:before="0" w:beforeAutospacing="0" w:after="0" w:afterAutospacing="0"/>
        <w:jc w:val="both"/>
        <w:rPr>
          <w:color w:val="212121"/>
          <w:sz w:val="19"/>
          <w:szCs w:val="19"/>
        </w:rPr>
      </w:pPr>
      <w:r>
        <w:rPr>
          <w:color w:val="212121"/>
          <w:sz w:val="28"/>
          <w:szCs w:val="28"/>
        </w:rPr>
        <w:t xml:space="preserve">         1. Утвердить административный регламент </w:t>
      </w:r>
      <w:r w:rsidR="00D7255F" w:rsidRPr="00D7255F">
        <w:rPr>
          <w:color w:val="212121"/>
          <w:sz w:val="19"/>
          <w:szCs w:val="19"/>
        </w:rPr>
        <w:t xml:space="preserve"> </w:t>
      </w:r>
      <w:r w:rsidR="00D7255F" w:rsidRPr="00D7255F">
        <w:rPr>
          <w:color w:val="212121"/>
          <w:sz w:val="28"/>
          <w:szCs w:val="28"/>
        </w:rPr>
        <w:t xml:space="preserve">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сельского поселения </w:t>
      </w:r>
      <w:r w:rsidR="00D7255F">
        <w:rPr>
          <w:color w:val="212121"/>
          <w:sz w:val="28"/>
          <w:szCs w:val="28"/>
        </w:rPr>
        <w:t>Рождествено</w:t>
      </w:r>
      <w:r w:rsidR="00D7255F" w:rsidRPr="00D7255F">
        <w:rPr>
          <w:color w:val="212121"/>
          <w:sz w:val="28"/>
          <w:szCs w:val="28"/>
        </w:rPr>
        <w:t xml:space="preserve"> муниципального района </w:t>
      </w:r>
      <w:r w:rsidR="00D7255F">
        <w:rPr>
          <w:color w:val="212121"/>
          <w:sz w:val="28"/>
          <w:szCs w:val="28"/>
        </w:rPr>
        <w:t>Волжский</w:t>
      </w:r>
      <w:r w:rsidR="00D7255F" w:rsidRPr="00D7255F">
        <w:rPr>
          <w:color w:val="212121"/>
          <w:sz w:val="28"/>
          <w:szCs w:val="28"/>
        </w:rPr>
        <w:t xml:space="preserve"> Самарской области</w:t>
      </w:r>
      <w:r w:rsidR="00D7255F">
        <w:rPr>
          <w:color w:val="212121"/>
          <w:sz w:val="28"/>
          <w:szCs w:val="28"/>
        </w:rPr>
        <w:t xml:space="preserve">» </w:t>
      </w:r>
      <w:r>
        <w:rPr>
          <w:color w:val="212121"/>
          <w:sz w:val="28"/>
          <w:szCs w:val="28"/>
        </w:rPr>
        <w:t>(приложение).</w:t>
      </w:r>
      <w:r>
        <w:rPr>
          <w:color w:val="212121"/>
        </w:rPr>
        <w:t>         </w:t>
      </w:r>
    </w:p>
    <w:p w:rsidR="00AF531F" w:rsidRPr="007E1680" w:rsidRDefault="00AF531F" w:rsidP="00AF531F">
      <w:pPr>
        <w:pStyle w:val="a8"/>
        <w:spacing w:before="0" w:beforeAutospacing="0" w:after="0" w:afterAutospacing="0" w:line="276" w:lineRule="auto"/>
        <w:ind w:firstLine="360"/>
        <w:rPr>
          <w:color w:val="000000"/>
          <w:sz w:val="28"/>
          <w:szCs w:val="28"/>
        </w:rPr>
      </w:pPr>
      <w:r>
        <w:rPr>
          <w:color w:val="000000"/>
          <w:sz w:val="28"/>
          <w:szCs w:val="28"/>
        </w:rPr>
        <w:t xml:space="preserve"> </w:t>
      </w:r>
      <w:r w:rsidR="00CB64C3">
        <w:rPr>
          <w:color w:val="000000"/>
          <w:sz w:val="28"/>
          <w:szCs w:val="28"/>
        </w:rPr>
        <w:t xml:space="preserve">    </w:t>
      </w:r>
      <w:r>
        <w:rPr>
          <w:color w:val="000000"/>
          <w:sz w:val="28"/>
          <w:szCs w:val="28"/>
        </w:rPr>
        <w:t>2</w:t>
      </w:r>
      <w:r w:rsidRPr="007E1680">
        <w:rPr>
          <w:color w:val="000000"/>
          <w:sz w:val="28"/>
          <w:szCs w:val="28"/>
        </w:rPr>
        <w:t>.Опубликовать настоящ</w:t>
      </w:r>
      <w:r>
        <w:rPr>
          <w:color w:val="000000"/>
          <w:sz w:val="28"/>
          <w:szCs w:val="28"/>
        </w:rPr>
        <w:t xml:space="preserve">ее решение на официальном сайте </w:t>
      </w:r>
      <w:r w:rsidRPr="007E1680">
        <w:rPr>
          <w:color w:val="000000"/>
          <w:sz w:val="28"/>
          <w:szCs w:val="28"/>
        </w:rPr>
        <w:t xml:space="preserve">Администрации сельского поселения Рождествено муниципального района </w:t>
      </w:r>
      <w:proofErr w:type="gramStart"/>
      <w:r w:rsidRPr="007E1680">
        <w:rPr>
          <w:color w:val="000000"/>
          <w:sz w:val="28"/>
          <w:szCs w:val="28"/>
        </w:rPr>
        <w:t>Волжский</w:t>
      </w:r>
      <w:proofErr w:type="gramEnd"/>
      <w:r w:rsidRPr="007E1680">
        <w:rPr>
          <w:color w:val="000000"/>
          <w:sz w:val="28"/>
          <w:szCs w:val="28"/>
        </w:rPr>
        <w:t xml:space="preserve"> Самарской области.</w:t>
      </w:r>
    </w:p>
    <w:p w:rsidR="00AC58A3" w:rsidRPr="00DA787C" w:rsidRDefault="00AC58A3" w:rsidP="00AC58A3">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p>
    <w:p w:rsidR="00AC58A3" w:rsidRDefault="00CB64C3" w:rsidP="00AC58A3">
      <w:pPr>
        <w:spacing w:after="0"/>
        <w:jc w:val="both"/>
        <w:rPr>
          <w:rFonts w:ascii="Times New Roman" w:hAnsi="Times New Roman" w:cs="Times New Roman"/>
          <w:sz w:val="28"/>
          <w:szCs w:val="28"/>
        </w:rPr>
      </w:pPr>
      <w:r>
        <w:rPr>
          <w:rFonts w:ascii="Times New Roman" w:hAnsi="Times New Roman" w:cs="Times New Roman"/>
          <w:sz w:val="28"/>
          <w:szCs w:val="28"/>
        </w:rPr>
        <w:t>Г</w:t>
      </w:r>
      <w:r w:rsidR="00AC58A3" w:rsidRPr="00DA787C">
        <w:rPr>
          <w:rFonts w:ascii="Times New Roman" w:hAnsi="Times New Roman" w:cs="Times New Roman"/>
          <w:sz w:val="28"/>
          <w:szCs w:val="28"/>
        </w:rPr>
        <w:t>л</w:t>
      </w:r>
      <w:r w:rsidR="00DA787C">
        <w:rPr>
          <w:rFonts w:ascii="Times New Roman" w:hAnsi="Times New Roman" w:cs="Times New Roman"/>
          <w:sz w:val="28"/>
          <w:szCs w:val="28"/>
        </w:rPr>
        <w:t>ав</w:t>
      </w:r>
      <w:r>
        <w:rPr>
          <w:rFonts w:ascii="Times New Roman" w:hAnsi="Times New Roman" w:cs="Times New Roman"/>
          <w:sz w:val="28"/>
          <w:szCs w:val="28"/>
        </w:rPr>
        <w:t>а</w:t>
      </w:r>
      <w:r w:rsidR="003C7ECD">
        <w:rPr>
          <w:rFonts w:ascii="Times New Roman" w:hAnsi="Times New Roman" w:cs="Times New Roman"/>
          <w:sz w:val="28"/>
          <w:szCs w:val="28"/>
        </w:rPr>
        <w:t xml:space="preserve"> сельского поселения</w:t>
      </w:r>
      <w:r w:rsidR="003C7ECD">
        <w:rPr>
          <w:rFonts w:ascii="Times New Roman" w:hAnsi="Times New Roman" w:cs="Times New Roman"/>
          <w:sz w:val="28"/>
          <w:szCs w:val="28"/>
        </w:rPr>
        <w:tab/>
      </w:r>
      <w:r w:rsidR="003C7ECD">
        <w:rPr>
          <w:rFonts w:ascii="Times New Roman" w:hAnsi="Times New Roman" w:cs="Times New Roman"/>
          <w:sz w:val="28"/>
          <w:szCs w:val="28"/>
        </w:rPr>
        <w:tab/>
      </w:r>
      <w:r w:rsidR="00DA787C">
        <w:rPr>
          <w:rFonts w:ascii="Times New Roman" w:hAnsi="Times New Roman" w:cs="Times New Roman"/>
          <w:sz w:val="28"/>
          <w:szCs w:val="28"/>
        </w:rPr>
        <w:t xml:space="preserve">                    </w:t>
      </w:r>
      <w:r w:rsidR="003C7ECD">
        <w:rPr>
          <w:rFonts w:ascii="Times New Roman" w:hAnsi="Times New Roman" w:cs="Times New Roman"/>
          <w:sz w:val="28"/>
          <w:szCs w:val="28"/>
        </w:rPr>
        <w:t xml:space="preserve">            </w:t>
      </w:r>
      <w:r w:rsidR="00DA787C">
        <w:rPr>
          <w:rFonts w:ascii="Times New Roman" w:hAnsi="Times New Roman" w:cs="Times New Roman"/>
          <w:sz w:val="28"/>
          <w:szCs w:val="28"/>
        </w:rPr>
        <w:t xml:space="preserve">  </w:t>
      </w:r>
      <w:r w:rsidR="00FB01A4">
        <w:rPr>
          <w:rFonts w:ascii="Times New Roman" w:hAnsi="Times New Roman" w:cs="Times New Roman"/>
          <w:sz w:val="28"/>
          <w:szCs w:val="28"/>
        </w:rPr>
        <w:t xml:space="preserve">   </w:t>
      </w:r>
      <w:r>
        <w:rPr>
          <w:rFonts w:ascii="Times New Roman" w:hAnsi="Times New Roman" w:cs="Times New Roman"/>
          <w:sz w:val="28"/>
          <w:szCs w:val="28"/>
        </w:rPr>
        <w:t xml:space="preserve">       Л.А. Савельева</w:t>
      </w: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4"/>
          <w:szCs w:val="24"/>
        </w:rPr>
        <w:t>   Приложение</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к постановлению администрации</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 xml:space="preserve"> сельского поселения </w:t>
      </w:r>
      <w:r>
        <w:rPr>
          <w:rFonts w:ascii="Times New Roman" w:eastAsia="Times New Roman" w:hAnsi="Times New Roman" w:cs="Times New Roman"/>
          <w:color w:val="000000"/>
          <w:sz w:val="24"/>
          <w:szCs w:val="24"/>
        </w:rPr>
        <w:t>Рождествено</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от </w:t>
      </w:r>
      <w:r w:rsidR="00D7255F">
        <w:rPr>
          <w:rFonts w:ascii="Times New Roman" w:eastAsia="Times New Roman" w:hAnsi="Times New Roman" w:cs="Times New Roman"/>
          <w:color w:val="000000"/>
          <w:sz w:val="24"/>
          <w:szCs w:val="24"/>
        </w:rPr>
        <w:t>13.12</w:t>
      </w:r>
      <w:r>
        <w:rPr>
          <w:rFonts w:ascii="Times New Roman" w:eastAsia="Times New Roman" w:hAnsi="Times New Roman" w:cs="Times New Roman"/>
          <w:color w:val="000000"/>
          <w:sz w:val="24"/>
          <w:szCs w:val="24"/>
        </w:rPr>
        <w:t>.2021</w:t>
      </w:r>
      <w:r w:rsidRPr="00CB64C3">
        <w:rPr>
          <w:rFonts w:ascii="Times New Roman" w:eastAsia="Times New Roman" w:hAnsi="Times New Roman" w:cs="Times New Roman"/>
          <w:color w:val="000000"/>
          <w:sz w:val="24"/>
          <w:szCs w:val="24"/>
        </w:rPr>
        <w:t xml:space="preserve"> г. № </w:t>
      </w:r>
      <w:r w:rsidR="00D7255F">
        <w:rPr>
          <w:rFonts w:ascii="Times New Roman" w:eastAsia="Times New Roman" w:hAnsi="Times New Roman" w:cs="Times New Roman"/>
          <w:color w:val="000000"/>
          <w:sz w:val="24"/>
          <w:szCs w:val="24"/>
        </w:rPr>
        <w:t>139</w:t>
      </w:r>
    </w:p>
    <w:p w:rsidR="00CB64C3" w:rsidRPr="00CB64C3" w:rsidRDefault="00CB64C3" w:rsidP="00CB64C3">
      <w:pPr>
        <w:shd w:val="clear" w:color="auto" w:fill="FFFFFF"/>
        <w:spacing w:after="0" w:line="240" w:lineRule="auto"/>
        <w:jc w:val="center"/>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B64C3" w:rsidRPr="00CB64C3" w:rsidRDefault="00CB64C3" w:rsidP="00CB64C3">
      <w:pPr>
        <w:shd w:val="clear" w:color="auto" w:fill="FFFFFF"/>
        <w:spacing w:after="0" w:line="240" w:lineRule="auto"/>
        <w:jc w:val="center"/>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B64C3" w:rsidRPr="00D7255F" w:rsidRDefault="00CB64C3" w:rsidP="00D7255F">
      <w:pPr>
        <w:shd w:val="clear" w:color="auto" w:fill="FFFFFF"/>
        <w:spacing w:after="0" w:line="240" w:lineRule="auto"/>
        <w:jc w:val="center"/>
        <w:rPr>
          <w:rFonts w:ascii="Times New Roman" w:eastAsia="Times New Roman" w:hAnsi="Times New Roman" w:cs="Times New Roman"/>
          <w:b/>
          <w:color w:val="212121"/>
          <w:sz w:val="19"/>
          <w:szCs w:val="19"/>
        </w:rPr>
      </w:pPr>
      <w:r w:rsidRPr="00D7255F">
        <w:rPr>
          <w:rFonts w:ascii="Times New Roman" w:eastAsia="Times New Roman" w:hAnsi="Times New Roman" w:cs="Times New Roman"/>
          <w:b/>
          <w:bCs/>
          <w:color w:val="212121"/>
          <w:sz w:val="28"/>
          <w:szCs w:val="28"/>
        </w:rPr>
        <w:t>Административный регламент</w:t>
      </w:r>
    </w:p>
    <w:p w:rsidR="00D7255F" w:rsidRPr="00D7255F" w:rsidRDefault="00CB64C3" w:rsidP="00D7255F">
      <w:pPr>
        <w:pStyle w:val="a8"/>
        <w:shd w:val="clear" w:color="auto" w:fill="FFFFFF"/>
        <w:spacing w:before="0" w:beforeAutospacing="0" w:after="0" w:afterAutospacing="0"/>
        <w:jc w:val="center"/>
        <w:rPr>
          <w:b/>
          <w:color w:val="212121"/>
          <w:sz w:val="19"/>
          <w:szCs w:val="19"/>
        </w:rPr>
      </w:pPr>
      <w:r w:rsidRPr="00D7255F">
        <w:rPr>
          <w:b/>
          <w:bCs/>
          <w:color w:val="000000"/>
          <w:sz w:val="28"/>
          <w:szCs w:val="28"/>
        </w:rPr>
        <w:t xml:space="preserve">предоставления муниципальной услуги </w:t>
      </w:r>
      <w:r w:rsidR="00D7255F" w:rsidRPr="00D7255F">
        <w:rPr>
          <w:b/>
          <w:color w:val="212121"/>
          <w:sz w:val="28"/>
          <w:szCs w:val="28"/>
        </w:rPr>
        <w:t xml:space="preserve">«Рассмотрение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сельского поселения Рождествено муниципального района </w:t>
      </w:r>
      <w:proofErr w:type="gramStart"/>
      <w:r w:rsidR="00D7255F" w:rsidRPr="00D7255F">
        <w:rPr>
          <w:b/>
          <w:color w:val="212121"/>
          <w:sz w:val="28"/>
          <w:szCs w:val="28"/>
        </w:rPr>
        <w:t>Волжский</w:t>
      </w:r>
      <w:proofErr w:type="gramEnd"/>
      <w:r w:rsidR="00D7255F" w:rsidRPr="00D7255F">
        <w:rPr>
          <w:b/>
          <w:color w:val="212121"/>
          <w:sz w:val="28"/>
          <w:szCs w:val="28"/>
        </w:rPr>
        <w:t xml:space="preserve"> Самарской области»</w:t>
      </w:r>
    </w:p>
    <w:p w:rsidR="00CB64C3" w:rsidRDefault="00CB64C3" w:rsidP="00D7255F">
      <w:pPr>
        <w:shd w:val="clear" w:color="auto" w:fill="FFFFFF"/>
        <w:spacing w:after="0" w:line="240" w:lineRule="auto"/>
        <w:jc w:val="center"/>
        <w:rPr>
          <w:rFonts w:ascii="Times New Roman" w:eastAsia="Times New Roman" w:hAnsi="Times New Roman" w:cs="Times New Roman"/>
          <w:color w:val="212121"/>
          <w:sz w:val="19"/>
          <w:szCs w:val="19"/>
        </w:rPr>
      </w:pPr>
    </w:p>
    <w:p w:rsidR="00D7255F" w:rsidRDefault="00D7255F" w:rsidP="00D7255F">
      <w:pPr>
        <w:shd w:val="clear" w:color="auto" w:fill="FFFFFF"/>
        <w:spacing w:after="0" w:line="240" w:lineRule="auto"/>
        <w:jc w:val="center"/>
        <w:rPr>
          <w:rFonts w:ascii="Times New Roman" w:eastAsia="Times New Roman" w:hAnsi="Times New Roman" w:cs="Times New Roman"/>
          <w:color w:val="212121"/>
          <w:sz w:val="19"/>
          <w:szCs w:val="19"/>
        </w:rPr>
      </w:pP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I. Общие положения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1.1. Предмет регулирования регламента</w:t>
      </w:r>
    </w:p>
    <w:p w:rsidR="00D7255F" w:rsidRDefault="00D7255F" w:rsidP="00D7255F">
      <w:pPr>
        <w:pStyle w:val="a8"/>
        <w:shd w:val="clear" w:color="auto" w:fill="FFFFFF"/>
        <w:spacing w:before="0" w:beforeAutospacing="0"/>
        <w:jc w:val="both"/>
        <w:rPr>
          <w:color w:val="000000"/>
          <w:sz w:val="28"/>
          <w:szCs w:val="28"/>
        </w:rPr>
      </w:pPr>
      <w:r w:rsidRPr="00D7255F">
        <w:rPr>
          <w:color w:val="000000"/>
          <w:sz w:val="28"/>
          <w:szCs w:val="28"/>
        </w:rPr>
        <w:t xml:space="preserve">       </w:t>
      </w:r>
      <w:proofErr w:type="gramStart"/>
      <w:r w:rsidRPr="00D7255F">
        <w:rPr>
          <w:color w:val="000000"/>
          <w:sz w:val="28"/>
          <w:szCs w:val="28"/>
        </w:rPr>
        <w:t xml:space="preserve">Предметом регулирования административного регламента предоставления Администрацией  сельского поселения </w:t>
      </w:r>
      <w:r>
        <w:rPr>
          <w:color w:val="000000"/>
          <w:sz w:val="28"/>
          <w:szCs w:val="28"/>
        </w:rPr>
        <w:t>Рождествено</w:t>
      </w:r>
      <w:r w:rsidRPr="00D7255F">
        <w:rPr>
          <w:color w:val="000000"/>
          <w:sz w:val="28"/>
          <w:szCs w:val="28"/>
        </w:rPr>
        <w:t xml:space="preserve"> муниципального района </w:t>
      </w:r>
      <w:r>
        <w:rPr>
          <w:color w:val="000000"/>
          <w:sz w:val="28"/>
          <w:szCs w:val="28"/>
        </w:rPr>
        <w:t>Волжский</w:t>
      </w:r>
      <w:r w:rsidRPr="00D7255F">
        <w:rPr>
          <w:color w:val="000000"/>
          <w:sz w:val="28"/>
          <w:szCs w:val="28"/>
        </w:rPr>
        <w:t xml:space="preserve"> Самарской области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Административный регламент) является регулирование отношений, возникающих между администрацией сельского поселения </w:t>
      </w:r>
      <w:r>
        <w:rPr>
          <w:color w:val="000000"/>
          <w:sz w:val="28"/>
          <w:szCs w:val="28"/>
        </w:rPr>
        <w:t>Рождествено</w:t>
      </w:r>
      <w:r w:rsidRPr="00D7255F">
        <w:rPr>
          <w:color w:val="000000"/>
          <w:sz w:val="28"/>
          <w:szCs w:val="28"/>
        </w:rPr>
        <w:t xml:space="preserve"> муниципального района </w:t>
      </w:r>
      <w:r>
        <w:rPr>
          <w:color w:val="000000"/>
          <w:sz w:val="28"/>
          <w:szCs w:val="28"/>
        </w:rPr>
        <w:t>Волжский</w:t>
      </w:r>
      <w:r w:rsidRPr="00D7255F">
        <w:rPr>
          <w:color w:val="000000"/>
          <w:sz w:val="28"/>
          <w:szCs w:val="28"/>
        </w:rPr>
        <w:t xml:space="preserve"> Самарской области и физическими или юридическими лицами при предоставлении муниципальной услуги по выдаче уведомлений о</w:t>
      </w:r>
      <w:proofErr w:type="gramEnd"/>
      <w:r w:rsidRPr="00D7255F">
        <w:rPr>
          <w:color w:val="000000"/>
          <w:sz w:val="28"/>
          <w:szCs w:val="28"/>
        </w:rPr>
        <w:t xml:space="preserve"> соответствии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капитального строительства (далее муниципальная услуга).</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b/>
          <w:bCs/>
          <w:color w:val="212121"/>
          <w:sz w:val="28"/>
          <w:szCs w:val="28"/>
        </w:rPr>
        <w:t>1.2.</w:t>
      </w:r>
      <w:r w:rsidRPr="00CB64C3">
        <w:rPr>
          <w:rFonts w:ascii="Times New Roman" w:eastAsia="Times New Roman" w:hAnsi="Times New Roman" w:cs="Times New Roman"/>
          <w:color w:val="212121"/>
          <w:sz w:val="28"/>
          <w:szCs w:val="28"/>
        </w:rPr>
        <w:t> Круг заявителей</w:t>
      </w:r>
      <w:r>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За получением муниципальной услуги могут обратиться</w:t>
      </w:r>
      <w:r w:rsidRPr="00CB64C3">
        <w:rPr>
          <w:rFonts w:ascii="Arial" w:eastAsia="Times New Roman" w:hAnsi="Arial" w:cs="Arial"/>
          <w:color w:val="212121"/>
          <w:sz w:val="20"/>
          <w:szCs w:val="20"/>
        </w:rPr>
        <w:t> </w:t>
      </w:r>
      <w:r w:rsidRPr="00CB64C3">
        <w:rPr>
          <w:rFonts w:ascii="Times New Roman" w:eastAsia="Times New Roman" w:hAnsi="Times New Roman" w:cs="Times New Roman"/>
          <w:color w:val="212121"/>
          <w:sz w:val="28"/>
          <w:szCs w:val="28"/>
        </w:rPr>
        <w:t xml:space="preserve">физические и юридические лица (далее – заявители) – собственники жилых (нежилых) помещений, расположенных на территории сельского поселения </w:t>
      </w:r>
      <w:r>
        <w:rPr>
          <w:rFonts w:ascii="Times New Roman" w:eastAsia="Times New Roman" w:hAnsi="Times New Roman" w:cs="Times New Roman"/>
          <w:color w:val="212121"/>
          <w:sz w:val="28"/>
          <w:szCs w:val="28"/>
        </w:rPr>
        <w:t>Рождествено</w:t>
      </w:r>
      <w:r w:rsidRPr="00CB64C3">
        <w:rPr>
          <w:rFonts w:ascii="Times New Roman" w:eastAsia="Times New Roman" w:hAnsi="Times New Roman" w:cs="Times New Roman"/>
          <w:color w:val="212121"/>
          <w:sz w:val="28"/>
          <w:szCs w:val="28"/>
        </w:rPr>
        <w:t xml:space="preserve"> муниципального района </w:t>
      </w:r>
      <w:proofErr w:type="gramStart"/>
      <w:r w:rsidRPr="00CB64C3">
        <w:rPr>
          <w:rFonts w:ascii="Times New Roman" w:eastAsia="Times New Roman" w:hAnsi="Times New Roman" w:cs="Times New Roman"/>
          <w:color w:val="212121"/>
          <w:sz w:val="28"/>
          <w:szCs w:val="28"/>
        </w:rPr>
        <w:t>Волжский</w:t>
      </w:r>
      <w:proofErr w:type="gramEnd"/>
      <w:r w:rsidRPr="00CB64C3">
        <w:rPr>
          <w:rFonts w:ascii="Times New Roman" w:eastAsia="Times New Roman" w:hAnsi="Times New Roman" w:cs="Times New Roman"/>
          <w:color w:val="212121"/>
          <w:sz w:val="28"/>
          <w:szCs w:val="28"/>
        </w:rPr>
        <w:t xml:space="preserve"> Самарской области, либо их представители, действующие в силу полномочий, основанных на доверенности или иных законных основаниях (далее - заявители).</w:t>
      </w:r>
    </w:p>
    <w:p w:rsidR="005A3B2F" w:rsidRPr="00CB64C3" w:rsidRDefault="005A3B2F" w:rsidP="005A3B2F">
      <w:pPr>
        <w:shd w:val="clear" w:color="auto" w:fill="FFFFFF"/>
        <w:spacing w:after="0" w:line="240" w:lineRule="auto"/>
        <w:rPr>
          <w:rFonts w:ascii="Times New Roman" w:eastAsia="Times New Roman" w:hAnsi="Times New Roman" w:cs="Times New Roman"/>
          <w:color w:val="212121"/>
          <w:sz w:val="19"/>
          <w:szCs w:val="19"/>
        </w:rPr>
      </w:pPr>
      <w:r w:rsidRPr="00CB64C3">
        <w:rPr>
          <w:rFonts w:ascii="Times New Roman" w:eastAsia="Times New Roman" w:hAnsi="Times New Roman" w:cs="Times New Roman"/>
          <w:b/>
          <w:bCs/>
          <w:color w:val="212121"/>
          <w:sz w:val="28"/>
          <w:szCs w:val="28"/>
        </w:rPr>
        <w:t>1.3.</w:t>
      </w:r>
      <w:r w:rsidRPr="00CB64C3">
        <w:rPr>
          <w:rFonts w:ascii="Times New Roman" w:eastAsia="Times New Roman" w:hAnsi="Times New Roman" w:cs="Times New Roman"/>
          <w:color w:val="212121"/>
          <w:sz w:val="28"/>
          <w:szCs w:val="28"/>
        </w:rPr>
        <w:t> Требования к порядку информирования о предоставлении муниципальной услуги</w:t>
      </w:r>
      <w:r>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xml:space="preserve">1.3.1. </w:t>
      </w:r>
      <w:proofErr w:type="gramStart"/>
      <w:r w:rsidRPr="00CB64C3">
        <w:rPr>
          <w:rFonts w:ascii="Times New Roman" w:eastAsia="Times New Roman" w:hAnsi="Times New Roman" w:cs="Times New Roman"/>
          <w:color w:val="212121"/>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w:t>
      </w:r>
      <w:r w:rsidRPr="00CB64C3">
        <w:rPr>
          <w:rFonts w:ascii="Times New Roman" w:eastAsia="Times New Roman" w:hAnsi="Times New Roman" w:cs="Times New Roman"/>
          <w:color w:val="212121"/>
          <w:sz w:val="28"/>
          <w:szCs w:val="28"/>
        </w:rPr>
        <w:lastRenderedPageBreak/>
        <w:t>муниципальных услуг (функций) и Портале государственных и муниципальных услуг (функций) Самарской области.</w:t>
      </w:r>
      <w:proofErr w:type="gramEnd"/>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xml:space="preserve">1.3.2. </w:t>
      </w:r>
      <w:proofErr w:type="gramStart"/>
      <w:r w:rsidRPr="00CB64C3">
        <w:rPr>
          <w:rFonts w:ascii="Times New Roman" w:eastAsia="Times New Roman" w:hAnsi="Times New Roman" w:cs="Times New Roman"/>
          <w:color w:val="212121"/>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roofErr w:type="gramEnd"/>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в администрации: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в устной форме при личном обращении;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с использованием телефонной связи;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в форме электронного документа посредством направления на адрес электронной почты;</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по письменным обращениям.</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1.3.3. В Муниципальном бюджетном учреждении муниципального района Волжский Самарской области «Многофункциональный центр предоставления государственных и муниципальных услуг» далее -  МФЦ), в том числе в территориально обособленном структурном подразделении МБУ «МФЦ» муниципального района Волжский Самарской области в с.п</w:t>
      </w:r>
      <w:proofErr w:type="gramStart"/>
      <w:r w:rsidRPr="00CB64C3">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Р</w:t>
      </w:r>
      <w:proofErr w:type="gramEnd"/>
      <w:r>
        <w:rPr>
          <w:rFonts w:ascii="Times New Roman" w:eastAsia="Times New Roman" w:hAnsi="Times New Roman" w:cs="Times New Roman"/>
          <w:color w:val="212121"/>
          <w:sz w:val="28"/>
          <w:szCs w:val="28"/>
        </w:rPr>
        <w:t>ождествено</w:t>
      </w:r>
      <w:r w:rsidRPr="00CB64C3">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при личном обращении;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w:t>
      </w:r>
      <w:r w:rsidRPr="00CB64C3">
        <w:rPr>
          <w:rFonts w:ascii="Times New Roman" w:eastAsia="Times New Roman" w:hAnsi="Times New Roman" w:cs="Times New Roman"/>
          <w:color w:val="212121"/>
          <w:sz w:val="28"/>
          <w:szCs w:val="28"/>
        </w:rPr>
        <w:t>посредством интернет-сайта – </w:t>
      </w:r>
      <w:r w:rsidRPr="00CB64C3">
        <w:rPr>
          <w:rFonts w:ascii="Times New Roman" w:eastAsia="Times New Roman" w:hAnsi="Times New Roman" w:cs="Times New Roman"/>
          <w:color w:val="212121"/>
          <w:sz w:val="28"/>
          <w:szCs w:val="28"/>
          <w:u w:val="single"/>
        </w:rPr>
        <w:t>http: </w:t>
      </w:r>
      <w:hyperlink r:id="rId5" w:history="1">
        <w:r w:rsidRPr="00CB64C3">
          <w:rPr>
            <w:rFonts w:ascii="Times New Roman" w:eastAsia="Times New Roman" w:hAnsi="Times New Roman" w:cs="Times New Roman"/>
            <w:color w:val="0263B2"/>
            <w:sz w:val="28"/>
            <w:u w:val="single"/>
          </w:rPr>
          <w:t>mfc63.samregion.ru</w:t>
        </w:r>
      </w:hyperlink>
      <w:r w:rsidRPr="00CB64C3">
        <w:rPr>
          <w:rFonts w:ascii="Times New Roman" w:eastAsia="Times New Roman" w:hAnsi="Times New Roman" w:cs="Times New Roman"/>
          <w:color w:val="212121"/>
          <w:sz w:val="28"/>
          <w:szCs w:val="28"/>
        </w:rPr>
        <w:t> – «Online-консультант», «Электронный консультант», «Виртуальная приемная».</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Самарской области размещена на Едином портале многофункциональных центров предоставления государственных и муниципальных услуг Самарской области в информационно-телекоммуникационной сети «Интернет» -  </w:t>
      </w:r>
      <w:hyperlink r:id="rId6" w:history="1">
        <w:r w:rsidRPr="00CB64C3">
          <w:rPr>
            <w:rFonts w:ascii="Times New Roman" w:eastAsia="Times New Roman" w:hAnsi="Times New Roman" w:cs="Times New Roman"/>
            <w:color w:val="0263B2"/>
            <w:sz w:val="28"/>
          </w:rPr>
          <w:t>http: mfc63.samregion.ru</w:t>
        </w:r>
      </w:hyperlink>
      <w:r w:rsidRPr="00CB64C3">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xml:space="preserve">1.3.4. На официальном интернет-сайте Администрации </w:t>
      </w:r>
      <w:r w:rsidRPr="00664520">
        <w:rPr>
          <w:rFonts w:ascii="Times New Roman" w:eastAsia="Times New Roman" w:hAnsi="Times New Roman" w:cs="Times New Roman"/>
          <w:color w:val="212121"/>
          <w:sz w:val="28"/>
          <w:szCs w:val="28"/>
        </w:rPr>
        <w:t>http://radm63sp.ru/</w:t>
      </w:r>
      <w:r>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1.3.5. В информационно-телекоммуникационной сети «Интернет» на Едином портале  и (или) Региональном портале - </w:t>
      </w:r>
      <w:proofErr w:type="spellStart"/>
      <w:r w:rsidRPr="00CB64C3">
        <w:rPr>
          <w:rFonts w:ascii="Times New Roman" w:eastAsia="Times New Roman" w:hAnsi="Times New Roman" w:cs="Times New Roman"/>
          <w:color w:val="212121"/>
          <w:sz w:val="28"/>
          <w:szCs w:val="28"/>
          <w:u w:val="single"/>
        </w:rPr>
        <w:t>pgu.samregion.ru</w:t>
      </w:r>
      <w:proofErr w:type="spellEnd"/>
      <w:r w:rsidRPr="00CB64C3">
        <w:rPr>
          <w:rFonts w:ascii="Times New Roman" w:eastAsia="Times New Roman" w:hAnsi="Times New Roman" w:cs="Times New Roman"/>
          <w:color w:val="212121"/>
          <w:sz w:val="28"/>
          <w:szCs w:val="28"/>
        </w:rPr>
        <w:t> (далее - Единый и Региональный портал).</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На Едином и Региональном портале размещается следующая информация:</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2) круг заявителей;</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3) срок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lastRenderedPageBreak/>
        <w:t>5) размер государственной пошлины, взимаемой за предоставление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6) исчерпывающий перечень оснований для приостановления или отказа</w:t>
      </w:r>
      <w:r w:rsidRPr="00CB64C3">
        <w:rPr>
          <w:rFonts w:ascii="Times New Roman" w:eastAsia="Times New Roman" w:hAnsi="Times New Roman" w:cs="Times New Roman"/>
          <w:color w:val="212121"/>
          <w:sz w:val="28"/>
          <w:szCs w:val="28"/>
        </w:rPr>
        <w:br/>
        <w:t>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8) формы заявлений (уведомлений, сообщений), используемые при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адрес, номера телефонов и факса, график работы, адрес электронной почты администрации, непосредственно предоставляющего муниципальную услугу;</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график личного приема главой сельского поселения, его заместителя, должностными лицами администрации, специалистами, ответственными за предоставление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сведения о предоставляемой муниципальной услуге;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перечень документов, которые заявитель должен представить для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образцы заполнения документов;</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перечень оснований для отказа в приеме документов, приостановления и отказа 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w:t>
      </w:r>
      <w:r w:rsidRPr="00CB64C3">
        <w:rPr>
          <w:rFonts w:ascii="Times New Roman" w:eastAsia="Times New Roman" w:hAnsi="Times New Roman" w:cs="Times New Roman"/>
          <w:color w:val="212121"/>
          <w:sz w:val="28"/>
          <w:szCs w:val="28"/>
        </w:rPr>
        <w:lastRenderedPageBreak/>
        <w:t>их выполнения, в том числе особенности выполнения административных процедур (действий) в электронной форме.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Консультирование по вопросам предоставления муниципальной услуги осуществляется бесплатно.</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proofErr w:type="gramStart"/>
      <w:r w:rsidRPr="00CB64C3">
        <w:rPr>
          <w:rFonts w:ascii="Times New Roman" w:eastAsia="Times New Roman" w:hAnsi="Times New Roman" w:cs="Times New Roman"/>
          <w:color w:val="21212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Рекомендуемое время для телефонного разговора – не более 10 минут, личного устного информирования – не более 20 минут.</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A3B2F" w:rsidRPr="00D7255F" w:rsidRDefault="005A3B2F" w:rsidP="00D7255F">
      <w:pPr>
        <w:pStyle w:val="a8"/>
        <w:shd w:val="clear" w:color="auto" w:fill="FFFFFF"/>
        <w:spacing w:before="0" w:beforeAutospacing="0"/>
        <w:jc w:val="both"/>
        <w:rPr>
          <w:color w:val="212121"/>
          <w:sz w:val="28"/>
          <w:szCs w:val="28"/>
        </w:rPr>
      </w:pP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II. Стандарт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    Наименование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муниципальной услуги – « Выдача уведомления о планируемом сносе объекта капитального строительства,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2.2. Наименование органа местного самоуправления, предоставляющего муниципальную услугу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2.2.1. Муниципальная услуга предоставляется администрацией сельского поселения </w:t>
      </w:r>
      <w:r w:rsidR="005A3B2F">
        <w:rPr>
          <w:color w:val="000000"/>
          <w:sz w:val="28"/>
          <w:szCs w:val="28"/>
        </w:rPr>
        <w:t>Рождествено</w:t>
      </w:r>
      <w:r w:rsidRPr="00D7255F">
        <w:rPr>
          <w:color w:val="000000"/>
          <w:sz w:val="28"/>
          <w:szCs w:val="28"/>
        </w:rPr>
        <w:t xml:space="preserve"> муниципального района </w:t>
      </w:r>
      <w:proofErr w:type="gramStart"/>
      <w:r w:rsidR="005A3B2F">
        <w:rPr>
          <w:color w:val="000000"/>
          <w:sz w:val="28"/>
          <w:szCs w:val="28"/>
        </w:rPr>
        <w:t>Волжский</w:t>
      </w:r>
      <w:proofErr w:type="gramEnd"/>
      <w:r w:rsidRPr="00D7255F">
        <w:rPr>
          <w:color w:val="000000"/>
          <w:sz w:val="28"/>
          <w:szCs w:val="28"/>
        </w:rPr>
        <w:t xml:space="preserve"> Самарской области в лице уполномоченного специалиста.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Документы, необходимые для предоставления муниципальной  услуги, могут быть поданы через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2.3.      Результат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Результатами предоставления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Выдача уведомления о завершении сноса объекта капитального строительства</w:t>
      </w:r>
      <w:proofErr w:type="gramStart"/>
      <w:r w:rsidRPr="00D7255F">
        <w:rPr>
          <w:color w:val="000000"/>
          <w:sz w:val="28"/>
          <w:szCs w:val="28"/>
        </w:rPr>
        <w:t>.;</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2.4. Срок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Конституцией Российской Федерации («Российская газета», № 237, 25.12.1993);</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Федеральным законом от 27 июля 2006 года № 152-ФЗ «О персональных данных» (Собрание законодательства Российской Федерации, 2006, № 31 (1 часть), ст.3451);</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w:t>
      </w:r>
      <w:proofErr w:type="spellStart"/>
      <w:proofErr w:type="gramStart"/>
      <w:r w:rsidRPr="00D7255F">
        <w:rPr>
          <w:color w:val="000000"/>
          <w:sz w:val="28"/>
          <w:szCs w:val="28"/>
        </w:rPr>
        <w:t>C</w:t>
      </w:r>
      <w:proofErr w:type="gramEnd"/>
      <w:r w:rsidRPr="00D7255F">
        <w:rPr>
          <w:color w:val="000000"/>
          <w:sz w:val="28"/>
          <w:szCs w:val="28"/>
        </w:rPr>
        <w:t>амарской</w:t>
      </w:r>
      <w:proofErr w:type="spellEnd"/>
      <w:r w:rsidRPr="00D7255F">
        <w:rPr>
          <w:color w:val="000000"/>
          <w:sz w:val="28"/>
          <w:szCs w:val="28"/>
        </w:rPr>
        <w:t xml:space="preserve"> области,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2.6.1. К уведомлению о планируемом сносе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результаты и материалы обследования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2.6.2. К уведомлению о завершении сноса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proofErr w:type="gramEnd"/>
      <w:r w:rsidRPr="00D7255F">
        <w:rPr>
          <w:color w:val="000000"/>
          <w:sz w:val="28"/>
          <w:szCs w:val="28"/>
        </w:rPr>
        <w:t xml:space="preserve"> </w:t>
      </w:r>
      <w:proofErr w:type="gramStart"/>
      <w:r w:rsidRPr="00D7255F">
        <w:rPr>
          <w:color w:val="000000"/>
          <w:sz w:val="28"/>
          <w:szCs w:val="28"/>
        </w:rPr>
        <w:t xml:space="preserve">или садового дома, завершении сноса </w:t>
      </w:r>
      <w:proofErr w:type="spellStart"/>
      <w:r w:rsidRPr="00D7255F">
        <w:rPr>
          <w:color w:val="000000"/>
          <w:sz w:val="28"/>
          <w:szCs w:val="28"/>
        </w:rPr>
        <w:t>объета</w:t>
      </w:r>
      <w:proofErr w:type="spellEnd"/>
      <w:r w:rsidRPr="00D7255F">
        <w:rPr>
          <w:color w:val="000000"/>
          <w:sz w:val="28"/>
          <w:szCs w:val="28"/>
        </w:rPr>
        <w:t xml:space="preserve">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кадастровый номер земельного участка (при наличии), адрес или описание местоположения земельного участка;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решений либо обязательства);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почтовый адрес и (или) адрес электронной почты для связи с Заявителем.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2.6.2. К уведомлению о завершении сноса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2.7.1. Документы, которые заявитель представляет самостоятельно: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2.7.2.  </w:t>
      </w:r>
      <w:proofErr w:type="gramStart"/>
      <w:r w:rsidRPr="00D7255F">
        <w:rPr>
          <w:color w:val="000000"/>
          <w:sz w:val="28"/>
          <w:szCs w:val="28"/>
        </w:rPr>
        <w:t xml:space="preserve">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w:t>
      </w:r>
      <w:r w:rsidRPr="00D7255F">
        <w:rPr>
          <w:color w:val="000000"/>
          <w:sz w:val="28"/>
          <w:szCs w:val="28"/>
        </w:rPr>
        <w:lastRenderedPageBreak/>
        <w:t>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D7255F">
        <w:rPr>
          <w:color w:val="000000"/>
          <w:sz w:val="28"/>
          <w:szCs w:val="28"/>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случае непредставления документов, указанных в подпункте 1, 2 пункта 1.6.1 Порядка, сотрудник Администрации запрашивает их у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2.8. Указание на запрет требовать от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2.8.2. Запрещено требовать от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D7255F">
        <w:rPr>
          <w:color w:val="000000"/>
          <w:sz w:val="28"/>
          <w:szCs w:val="28"/>
        </w:rPr>
        <w:lastRenderedPageBreak/>
        <w:t>нормативными правовыми актами субъектов Российской Федерации 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совершение иных действий, кроме прохождения идентификац</w:t>
      </w:r>
      <w:proofErr w:type="gramStart"/>
      <w:r w:rsidRPr="00D7255F">
        <w:rPr>
          <w:color w:val="000000"/>
          <w:sz w:val="28"/>
          <w:szCs w:val="28"/>
        </w:rPr>
        <w:t>ии и ау</w:t>
      </w:r>
      <w:proofErr w:type="gramEnd"/>
      <w:r w:rsidRPr="00D7255F">
        <w:rPr>
          <w:color w:val="000000"/>
          <w:sz w:val="28"/>
          <w:szCs w:val="28"/>
        </w:rPr>
        <w:t>тентификации в соответствии с нормативными правовыми актами Российской Федерации, указания цели приёма;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предоставление документов, подтверждающих внесение заявителем платы за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sidRPr="00D7255F">
        <w:rPr>
          <w:color w:val="000000"/>
          <w:sz w:val="28"/>
          <w:szCs w:val="28"/>
        </w:rPr>
        <w:t>. В этом случае уведомление о планируемом сносе объекта капитального строительства считается ненаправленным.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2.10. Исчерпывающий перечень оснований для приостановления или  отказа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2.10.1. Основания для приостановления предоставления муниципальной услуги: отсутствуют.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2.10.2. Основаниями </w:t>
      </w:r>
      <w:proofErr w:type="gramStart"/>
      <w:r w:rsidRPr="00D7255F">
        <w:rPr>
          <w:color w:val="000000"/>
          <w:sz w:val="28"/>
          <w:szCs w:val="28"/>
        </w:rPr>
        <w:t>для отказа в выдаче уведомления о соответствии указанных в уведомлении о планируемом сносе</w:t>
      </w:r>
      <w:proofErr w:type="gramEnd"/>
      <w:r w:rsidRPr="00D7255F">
        <w:rPr>
          <w:color w:val="000000"/>
          <w:sz w:val="28"/>
          <w:szCs w:val="28"/>
        </w:rPr>
        <w:t xml:space="preserve">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Start"/>
      <w:r w:rsidRPr="00D7255F">
        <w:rPr>
          <w:color w:val="000000"/>
          <w:sz w:val="28"/>
          <w:szCs w:val="28"/>
        </w:rPr>
        <w:t xml:space="preserve"> ;</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2.10.3. Граждане имеют право повторно обратиться в Уполномоченный орган за получением муниципальной услуги после устранения предусмотренных </w:t>
      </w:r>
      <w:r w:rsidRPr="00D7255F">
        <w:rPr>
          <w:color w:val="000000"/>
          <w:sz w:val="28"/>
          <w:szCs w:val="28"/>
        </w:rPr>
        <w:lastRenderedPageBreak/>
        <w:t>пунктом 2.10.2. регламента оснований для отказа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Перечень услуг, которые являются необходимыми и обязательными для предоставления муниципальной услуги: отсутствует.</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2.12. Размер платы, взимаемой с заявителя при предоставлении муниципальной услуги, и способы ее взимания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Муниципальная услуга предоставляется бесплатно.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Муниципальная услуга предоставляется без взимания платы с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 Срок и порядок регистрации запроса заявителя о предоставлении муниципальной услуги, в том числе в электронной форме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2.15.1. Запрос заявителя о предоставлении муниципальной услуги регистрируется уполномоченным органом Администрации </w:t>
      </w:r>
      <w:r w:rsidRPr="00D7255F">
        <w:rPr>
          <w:rStyle w:val="ab"/>
          <w:color w:val="000000"/>
          <w:sz w:val="28"/>
          <w:szCs w:val="28"/>
        </w:rPr>
        <w:t> </w:t>
      </w:r>
      <w:r w:rsidRPr="00D7255F">
        <w:rPr>
          <w:color w:val="000000"/>
          <w:sz w:val="28"/>
          <w:szCs w:val="28"/>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b w:val="0"/>
          <w:bCs w:val="0"/>
          <w:color w:val="000000"/>
          <w:sz w:val="28"/>
          <w:szCs w:val="28"/>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7255F">
        <w:rPr>
          <w:rStyle w:val="ab"/>
          <w:b w:val="0"/>
          <w:bCs w:val="0"/>
          <w:color w:val="000000"/>
          <w:sz w:val="28"/>
          <w:szCs w:val="28"/>
        </w:rPr>
        <w:t>мультимедийной</w:t>
      </w:r>
      <w:proofErr w:type="spellEnd"/>
      <w:r w:rsidRPr="00D7255F">
        <w:rPr>
          <w:rStyle w:val="ab"/>
          <w:b w:val="0"/>
          <w:bCs w:val="0"/>
          <w:color w:val="000000"/>
          <w:sz w:val="28"/>
          <w:szCs w:val="28"/>
        </w:rPr>
        <w:t xml:space="preserve"> информации о порядке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7255F">
        <w:rPr>
          <w:color w:val="000000"/>
          <w:sz w:val="28"/>
          <w:szCs w:val="28"/>
        </w:rPr>
        <w:t>СанПиН</w:t>
      </w:r>
      <w:proofErr w:type="spellEnd"/>
      <w:r w:rsidRPr="00D7255F">
        <w:rPr>
          <w:color w:val="000000"/>
          <w:sz w:val="28"/>
          <w:szCs w:val="28"/>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D7255F">
        <w:rPr>
          <w:color w:val="000000"/>
          <w:sz w:val="28"/>
          <w:szCs w:val="28"/>
        </w:rPr>
        <w:t>СанПиН</w:t>
      </w:r>
      <w:proofErr w:type="spellEnd"/>
      <w:r w:rsidRPr="00D7255F">
        <w:rPr>
          <w:color w:val="000000"/>
          <w:sz w:val="28"/>
          <w:szCs w:val="28"/>
        </w:rPr>
        <w:t xml:space="preserve"> 2.2.1/2.1.1.1278-03».</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2.16.3. Требования к размещению мест ожидания: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места ожидания должны быть оборудованы стульями (кресельными секциями) и (или) скамьями (</w:t>
      </w:r>
      <w:proofErr w:type="spellStart"/>
      <w:r w:rsidRPr="00D7255F">
        <w:rPr>
          <w:color w:val="000000"/>
          <w:sz w:val="28"/>
          <w:szCs w:val="28"/>
        </w:rPr>
        <w:t>банкетками</w:t>
      </w:r>
      <w:proofErr w:type="spellEnd"/>
      <w:r w:rsidRPr="00D7255F">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2.16.4. Требования к оформлению входа в здание: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здание должно быть оборудовано удобной лестницей с поручнями для свободного доступа заявителей в помещение;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уполномоченного органа;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режим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вход и выход из здания оборудуются соответствующими указателями;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информационные таблички должны размещаться рядом с входом либо на двери входа так, чтобы их хорошо видели посетители;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фасад здания (строения) должен быть оборудован осветительными приборами;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7255F">
        <w:rPr>
          <w:color w:val="000000"/>
          <w:sz w:val="28"/>
          <w:szCs w:val="28"/>
        </w:rPr>
        <w:t>4</w:t>
      </w:r>
      <w:proofErr w:type="gramEnd"/>
      <w:r w:rsidRPr="00D7255F">
        <w:rPr>
          <w:color w:val="000000"/>
          <w:sz w:val="28"/>
          <w:szCs w:val="28"/>
        </w:rPr>
        <w:t>, в которых размещаются информационные листки).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2.16.6. Требования к местам приема заявителей: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кабинеты приема заявителей должны быть оборудованы информационными табличками с указанием: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номера кабинета;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фамилии, имени, отчества и должности специалиста, осуществляющего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времени перерыва на обед;</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место для приема заявителя должно быть снабжено стулом, иметь место для письма и раскладки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 xml:space="preserve">2.16.8. В здании, в котором предоставляется муниципальная услуга, создаются условия для прохода инвалидов и </w:t>
      </w:r>
      <w:proofErr w:type="spellStart"/>
      <w:r w:rsidRPr="00D7255F">
        <w:rPr>
          <w:color w:val="000000"/>
          <w:sz w:val="28"/>
          <w:szCs w:val="28"/>
        </w:rPr>
        <w:t>маломобильных</w:t>
      </w:r>
      <w:proofErr w:type="spellEnd"/>
      <w:r w:rsidRPr="00D7255F">
        <w:rPr>
          <w:color w:val="000000"/>
          <w:sz w:val="28"/>
          <w:szCs w:val="28"/>
        </w:rPr>
        <w:t xml:space="preserve"> групп населения.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D7255F">
        <w:rPr>
          <w:color w:val="000000"/>
          <w:sz w:val="28"/>
          <w:szCs w:val="28"/>
        </w:rPr>
        <w:t>быть</w:t>
      </w:r>
      <w:proofErr w:type="gramEnd"/>
      <w:r w:rsidRPr="00D7255F">
        <w:rPr>
          <w:color w:val="000000"/>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 2.17. </w:t>
      </w:r>
      <w:proofErr w:type="gramStart"/>
      <w:r w:rsidRPr="00D7255F">
        <w:rPr>
          <w:color w:val="000000"/>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2.17.2. Показателями доступности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количество взаимодействий со специалистом при предоставлении муниципальной услуги – не более двух;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продолжительность взаимодействия со специалистом при предоставлении муниципальной услуги - не более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                  количество повторных обращений граждан в Уполномоченный орган за предоставлением информации о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получения муниципальной услуги в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транспортная доступность к местам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Показателями качества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соблюдение сроков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отсутствие обоснованных жалоб граждан на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2.18.2. </w:t>
      </w:r>
      <w:proofErr w:type="gramStart"/>
      <w:r w:rsidRPr="00D7255F">
        <w:rPr>
          <w:color w:val="000000"/>
          <w:sz w:val="28"/>
          <w:szCs w:val="28"/>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Самарской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D7255F">
        <w:rPr>
          <w:color w:val="000000"/>
          <w:sz w:val="28"/>
          <w:szCs w:val="28"/>
        </w:rPr>
        <w:t>ии и ау</w:t>
      </w:r>
      <w:proofErr w:type="gramEnd"/>
      <w:r w:rsidRPr="00D7255F">
        <w:rPr>
          <w:color w:val="000000"/>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2.18.3. При предоставлении муниципальной услуги в электронной форме заявителю направляется: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приёме и регистрации запроса и иных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начале процедуры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результатах рассмотрения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Самарской области.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 Исчерпывающий перечень административных процедур:</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прием заявления Уполномоченным органом;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roofErr w:type="gramStart"/>
      <w:r w:rsidRPr="00D7255F">
        <w:rPr>
          <w:color w:val="000000"/>
          <w:sz w:val="28"/>
          <w:szCs w:val="28"/>
        </w:rPr>
        <w:t xml:space="preserve"> ;</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             </w:t>
      </w:r>
      <w:proofErr w:type="gramStart"/>
      <w:r w:rsidRPr="00D7255F">
        <w:rPr>
          <w:color w:val="000000"/>
          <w:sz w:val="28"/>
          <w:szCs w:val="28"/>
        </w:rPr>
        <w:t xml:space="preserve">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w:t>
      </w:r>
      <w:r w:rsidRPr="00D7255F">
        <w:rPr>
          <w:color w:val="000000"/>
          <w:sz w:val="28"/>
          <w:szCs w:val="28"/>
        </w:rPr>
        <w:lastRenderedPageBreak/>
        <w:t>законами и действующим на дату поступления уведомления о планируемом сносе объекта капитального строительства.</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3.1.1. Заявитель имеет возможность получения информации о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3.1.2. В целях предоставления муниципальной услуги осуществляется прием заявителей Уполномоченным органом согласно режиму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Уполномоченный орган не вправе требовать от заявителя иных действий, кроме прохождения идентификац</w:t>
      </w:r>
      <w:proofErr w:type="gramStart"/>
      <w:r w:rsidRPr="00D7255F">
        <w:rPr>
          <w:color w:val="000000"/>
          <w:sz w:val="28"/>
          <w:szCs w:val="28"/>
        </w:rPr>
        <w:t>ии и ау</w:t>
      </w:r>
      <w:proofErr w:type="gramEnd"/>
      <w:r w:rsidRPr="00D7255F">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3.1.5.  При формировании запроса заявителю обеспечивается: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Pr="00D7255F">
        <w:rPr>
          <w:color w:val="000000"/>
          <w:sz w:val="28"/>
          <w:szCs w:val="28"/>
        </w:rPr>
        <w:lastRenderedPageBreak/>
        <w:t>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возможность вернуться в любой из этапов заполнения электронной формы запроса без </w:t>
      </w:r>
      <w:proofErr w:type="gramStart"/>
      <w:r w:rsidRPr="00D7255F">
        <w:rPr>
          <w:color w:val="000000"/>
          <w:sz w:val="28"/>
          <w:szCs w:val="28"/>
        </w:rPr>
        <w:t>потери</w:t>
      </w:r>
      <w:proofErr w:type="gramEnd"/>
      <w:r w:rsidRPr="00D7255F">
        <w:rPr>
          <w:color w:val="000000"/>
          <w:sz w:val="28"/>
          <w:szCs w:val="28"/>
        </w:rPr>
        <w:t xml:space="preserve"> ранее введенной информации;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3.1.6. Сформированный и подписанный </w:t>
      </w:r>
      <w:proofErr w:type="gramStart"/>
      <w:r w:rsidRPr="00D7255F">
        <w:rPr>
          <w:color w:val="000000"/>
          <w:sz w:val="28"/>
          <w:szCs w:val="28"/>
        </w:rPr>
        <w:t>запрос</w:t>
      </w:r>
      <w:proofErr w:type="gramEnd"/>
      <w:r w:rsidRPr="00D7255F">
        <w:rPr>
          <w:color w:val="000000"/>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 Административная процедура – прием уведомления Уполномоченным органом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3.2.3. Результат административной процедуры – регистрация уведомления в соответствующем журнале.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по приему заявления не должно превышать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 Административная процедура – проведение проверки наличия документов, необходимых для оказания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проверяет правильность заполнения заявления в электронной форме, а также полноту указанных сведений;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 проверяет соответствие представленных электронных </w:t>
      </w:r>
      <w:proofErr w:type="gramStart"/>
      <w:r w:rsidRPr="00D7255F">
        <w:rPr>
          <w:color w:val="000000"/>
          <w:sz w:val="28"/>
          <w:szCs w:val="28"/>
        </w:rPr>
        <w:t>документов</w:t>
      </w:r>
      <w:proofErr w:type="gramEnd"/>
      <w:r w:rsidRPr="00D7255F">
        <w:rPr>
          <w:color w:val="000000"/>
          <w:sz w:val="28"/>
          <w:szCs w:val="28"/>
        </w:rPr>
        <w:t xml:space="preserve"> установленным действующим законодательством требованиям, а именно: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а) наличие документов, необходимых для предоставления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б) актуальность представленных документов в соответствии с требованиями к срокам их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проверяет соблюдение следующих требований: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а) наличие четкого изображения сканированных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б) соответствие сведений, содержащихся в заявлении, сведениям, содержащимся в представленных заявителем документах.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3.3.3. Время выполнения административной процедуры не должно превышать 1 (один) рабочий день.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w:t>
      </w:r>
      <w:r w:rsidRPr="00D7255F">
        <w:rPr>
          <w:color w:val="000000"/>
          <w:sz w:val="28"/>
          <w:szCs w:val="28"/>
        </w:rPr>
        <w:lastRenderedPageBreak/>
        <w:t>дня со дня приёма заявления и обязательного перечня документов, указанного в пункте 2.6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течение 3 (трёх) рабочих дней в Уполномоченный орган направляются ответы на полученные запросы.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3.4.3. Результат административной процедуры – формирование полного пакета документов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не должно превышать 3 (трёх) рабочих дней.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D7255F">
        <w:rPr>
          <w:color w:val="000000"/>
          <w:sz w:val="28"/>
          <w:szCs w:val="28"/>
        </w:rPr>
        <w:t>соответствующих</w:t>
      </w:r>
      <w:proofErr w:type="gramEnd"/>
      <w:r w:rsidRPr="00D7255F">
        <w:rPr>
          <w:color w:val="000000"/>
          <w:sz w:val="28"/>
          <w:szCs w:val="2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 </w:t>
      </w:r>
      <w:proofErr w:type="gramStart"/>
      <w:r w:rsidRPr="00D7255F">
        <w:rPr>
          <w:color w:val="000000"/>
          <w:sz w:val="28"/>
          <w:szCs w:val="28"/>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D7255F">
        <w:rPr>
          <w:color w:val="000000"/>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3.5.1. </w:t>
      </w:r>
      <w:proofErr w:type="gramStart"/>
      <w:r w:rsidRPr="00D7255F">
        <w:rPr>
          <w:color w:val="000000"/>
          <w:sz w:val="28"/>
          <w:szCs w:val="28"/>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не должно превышать 2 (два) рабочих дня.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 Административная процедура – подготовка уведомления о соответствии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3.6.2. Уведомление о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объекта капитального строительства направляется застройщику только в случае, если: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3.6.3. Результат административной процедуры – подписанные главой администрации Дмитриевского сельского  поселения, уведомления о соответствии либо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w:t>
      </w:r>
      <w:r w:rsidRPr="00D7255F">
        <w:rPr>
          <w:color w:val="000000"/>
          <w:sz w:val="28"/>
          <w:szCs w:val="28"/>
        </w:rPr>
        <w:lastRenderedPageBreak/>
        <w:t>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Подписанное уведомление регистрируется в соответствующем журнале Уполномоченного органа.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Специалист Уполномоченного органа сообщает заявителю о подготовке уведомления и возможности их получения.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не должен превышать 1 (один) рабочий день.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качестве результата предоставления муниципальной услуги заявитель по его выбору вправе получить: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 бумажном носителе, подтверждающего содержание электронного документа, направленного Уполномоченным органом,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7255F">
        <w:rPr>
          <w:color w:val="000000"/>
          <w:sz w:val="28"/>
          <w:szCs w:val="28"/>
        </w:rPr>
        <w:t>срока действия результата предоставления муниципальной услуги</w:t>
      </w:r>
      <w:proofErr w:type="gramEnd"/>
      <w:r w:rsidRPr="00D7255F">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Заявитель вправе оценить качество и доступность предоставления муниципальной услуги на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b/>
          <w:bCs/>
          <w:color w:val="000000"/>
          <w:sz w:val="28"/>
          <w:szCs w:val="28"/>
        </w:rPr>
        <w:t xml:space="preserve">IV. Порядок и формы </w:t>
      </w:r>
      <w:proofErr w:type="gramStart"/>
      <w:r w:rsidRPr="00D7255F">
        <w:rPr>
          <w:b/>
          <w:bCs/>
          <w:color w:val="000000"/>
          <w:sz w:val="28"/>
          <w:szCs w:val="28"/>
        </w:rPr>
        <w:t>контроля за</w:t>
      </w:r>
      <w:proofErr w:type="gramEnd"/>
      <w:r w:rsidRPr="00D7255F">
        <w:rPr>
          <w:b/>
          <w:bCs/>
          <w:color w:val="000000"/>
          <w:sz w:val="28"/>
          <w:szCs w:val="28"/>
        </w:rPr>
        <w:t xml:space="preserve">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4.1. Порядок осуществления текущего </w:t>
      </w:r>
      <w:proofErr w:type="gramStart"/>
      <w:r w:rsidRPr="00D7255F">
        <w:rPr>
          <w:color w:val="000000"/>
          <w:sz w:val="28"/>
          <w:szCs w:val="28"/>
        </w:rPr>
        <w:t>контроля за</w:t>
      </w:r>
      <w:proofErr w:type="gramEnd"/>
      <w:r w:rsidRPr="00D7255F">
        <w:rPr>
          <w:color w:val="000000"/>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255F">
        <w:rPr>
          <w:color w:val="000000"/>
          <w:sz w:val="28"/>
          <w:szCs w:val="28"/>
        </w:rPr>
        <w:t>контроля за</w:t>
      </w:r>
      <w:proofErr w:type="gramEnd"/>
      <w:r w:rsidRPr="00D7255F">
        <w:rPr>
          <w:color w:val="000000"/>
          <w:sz w:val="28"/>
          <w:szCs w:val="28"/>
        </w:rPr>
        <w:t xml:space="preserve"> полнотой и качеством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4.2.1. </w:t>
      </w:r>
      <w:proofErr w:type="gramStart"/>
      <w:r w:rsidRPr="00D7255F">
        <w:rPr>
          <w:color w:val="000000"/>
          <w:sz w:val="28"/>
          <w:szCs w:val="28"/>
        </w:rPr>
        <w:t>Контроль за</w:t>
      </w:r>
      <w:proofErr w:type="gramEnd"/>
      <w:r w:rsidRPr="00D7255F">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4.2.2. Проверки могут быть плановыми и внеплановыми.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 xml:space="preserve">4.3. </w:t>
      </w:r>
      <w:proofErr w:type="gramStart"/>
      <w:r w:rsidRPr="00D7255F">
        <w:rPr>
          <w:color w:val="000000"/>
          <w:sz w:val="28"/>
          <w:szCs w:val="28"/>
        </w:rPr>
        <w:t xml:space="preserve">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w:t>
      </w:r>
      <w:r w:rsidRPr="00D7255F">
        <w:rPr>
          <w:color w:val="000000"/>
          <w:sz w:val="28"/>
          <w:szCs w:val="28"/>
        </w:rPr>
        <w:lastRenderedPageBreak/>
        <w:t>действия (бездействия), принимаемые (осуществляемые) им в ходе предоставления муниципальной услуги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МФЦ, работники МФЦ несут ответственность, установленную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Должностное лицо несет персональную ответственность </w:t>
      </w:r>
      <w:proofErr w:type="gramStart"/>
      <w:r w:rsidRPr="00D7255F">
        <w:rPr>
          <w:color w:val="000000"/>
          <w:sz w:val="28"/>
          <w:szCs w:val="28"/>
        </w:rPr>
        <w:t>за</w:t>
      </w:r>
      <w:proofErr w:type="gramEnd"/>
      <w:r w:rsidRPr="00D7255F">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соблюдение установленного порядка приема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принятие надлежащих мер по полной и всесторонней проверке представленных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соблюдение сроков рассмотрения документов, соблюдение порядка выдачи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учет выданных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своевременное формирование, ведение и надлежащее хранение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4.5. Положения, характеризующие требования к порядку и формам </w:t>
      </w:r>
      <w:proofErr w:type="gramStart"/>
      <w:r w:rsidRPr="00D7255F">
        <w:rPr>
          <w:color w:val="000000"/>
          <w:sz w:val="28"/>
          <w:szCs w:val="28"/>
        </w:rPr>
        <w:t>контроля за</w:t>
      </w:r>
      <w:proofErr w:type="gramEnd"/>
      <w:r w:rsidRPr="00D7255F">
        <w:rPr>
          <w:color w:val="000000"/>
          <w:sz w:val="28"/>
          <w:szCs w:val="28"/>
        </w:rPr>
        <w:t xml:space="preserve"> предоставлением муниципальной услуги, в том числе со стороны граждан, их объединений и организаций</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Контроль за</w:t>
      </w:r>
      <w:proofErr w:type="gramEnd"/>
      <w:r w:rsidRPr="00D7255F">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Самарской области, а также положений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Граждане, их объединения и организации в случае </w:t>
      </w:r>
      <w:proofErr w:type="gramStart"/>
      <w:r w:rsidRPr="00D7255F">
        <w:rPr>
          <w:color w:val="000000"/>
          <w:sz w:val="28"/>
          <w:szCs w:val="28"/>
        </w:rPr>
        <w:t>выявления фактов нарушения порядка предоставления муниципальной услуги</w:t>
      </w:r>
      <w:proofErr w:type="gramEnd"/>
      <w:r w:rsidRPr="00D7255F">
        <w:rPr>
          <w:color w:val="000000"/>
          <w:sz w:val="28"/>
          <w:szCs w:val="28"/>
        </w:rPr>
        <w:t xml:space="preserve"> или ненадлежащего исполнения регламента вправе обратиться с жалобой в Уполномоченный орган.</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Любое заинтересованное лицо может осуществлять </w:t>
      </w:r>
      <w:proofErr w:type="gramStart"/>
      <w:r w:rsidRPr="00D7255F">
        <w:rPr>
          <w:color w:val="000000"/>
          <w:sz w:val="28"/>
          <w:szCs w:val="28"/>
        </w:rPr>
        <w:t>контроль за</w:t>
      </w:r>
      <w:proofErr w:type="gramEnd"/>
      <w:r w:rsidRPr="00D7255F">
        <w:rPr>
          <w:color w:val="000000"/>
          <w:sz w:val="28"/>
          <w:szCs w:val="28"/>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b/>
          <w:bCs/>
          <w:color w:val="000000"/>
          <w:sz w:val="28"/>
          <w:szCs w:val="28"/>
        </w:rPr>
        <w:t>                          V. Досудебное (внесудебное) обжалование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w:t>
      </w:r>
      <w:r w:rsidRPr="00D7255F">
        <w:rPr>
          <w:color w:val="000000"/>
          <w:sz w:val="28"/>
          <w:szCs w:val="28"/>
        </w:rPr>
        <w:lastRenderedPageBreak/>
        <w:t>осуществляющих функции по предоставлению муниципальных услуг, или их работников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Заявитель может обратиться с жалобой, в том числе в следующих случаях: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нарушение срока регистрации запроса о предоставлении муниципальной услуги, запроса, указанного в </w:t>
      </w:r>
      <w:hyperlink r:id="rId7" w:history="1">
        <w:r w:rsidRPr="00D7255F">
          <w:rPr>
            <w:rStyle w:val="aa"/>
            <w:rFonts w:eastAsiaTheme="minorEastAsia"/>
            <w:sz w:val="28"/>
            <w:szCs w:val="28"/>
          </w:rPr>
          <w:t>статье 15.1</w:t>
        </w:r>
      </w:hyperlink>
      <w:r w:rsidRPr="00D7255F">
        <w:rPr>
          <w:color w:val="000000"/>
          <w:sz w:val="28"/>
          <w:szCs w:val="28"/>
        </w:rPr>
        <w:t>Федерального закона «Об организации предоставления государственных и муниципальных услуг»;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нарушение срока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roofErr w:type="gramStart"/>
      <w:r w:rsidRPr="00D7255F">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D7255F">
          <w:rPr>
            <w:rStyle w:val="aa"/>
            <w:rFonts w:eastAsiaTheme="minorEastAsia"/>
            <w:sz w:val="28"/>
            <w:szCs w:val="28"/>
          </w:rPr>
          <w:t>частью 1.3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w:t>
      </w:r>
      <w:r w:rsidRPr="00D7255F">
        <w:rPr>
          <w:color w:val="000000"/>
          <w:sz w:val="28"/>
          <w:szCs w:val="28"/>
        </w:rPr>
        <w:lastRenderedPageBreak/>
        <w:t>муниципальными правовыми актами.</w:t>
      </w:r>
      <w:proofErr w:type="gramEnd"/>
      <w:r w:rsidRPr="00D7255F">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255F">
        <w:rPr>
          <w:color w:val="00000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8) нарушение срока или порядка выдачи документов по результатам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D7255F">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7255F">
        <w:rPr>
          <w:color w:val="000000"/>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7255F">
          <w:rPr>
            <w:rStyle w:val="aa"/>
            <w:rFonts w:eastAsiaTheme="minorEastAsia"/>
            <w:sz w:val="28"/>
            <w:szCs w:val="28"/>
          </w:rPr>
          <w:t>пунктом 4 части 1 статьи 7</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r w:rsidRPr="00D7255F">
        <w:rPr>
          <w:color w:val="000000"/>
          <w:sz w:val="28"/>
          <w:szCs w:val="28"/>
        </w:rPr>
        <w:t xml:space="preserve"> </w:t>
      </w:r>
      <w:proofErr w:type="gramStart"/>
      <w:r w:rsidRPr="00D7255F">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7255F">
          <w:rPr>
            <w:rStyle w:val="aa"/>
            <w:rFonts w:eastAsiaTheme="minorEastAsia"/>
            <w:sz w:val="28"/>
            <w:szCs w:val="28"/>
          </w:rPr>
          <w:t>частью 1.3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5.2. Общие требования к порядку подачи и рассмотрения жалобы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1. </w:t>
      </w:r>
      <w:proofErr w:type="gramStart"/>
      <w:r w:rsidRPr="00D7255F">
        <w:rPr>
          <w:color w:val="000000"/>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r w:rsidRPr="00D7255F">
        <w:rPr>
          <w:color w:val="000000"/>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подаются руководителям этих организаций.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 </w:t>
      </w:r>
      <w:proofErr w:type="gramStart"/>
      <w:r w:rsidRPr="00D7255F">
        <w:rPr>
          <w:color w:val="000000"/>
          <w:sz w:val="28"/>
          <w:szCs w:val="28"/>
        </w:rPr>
        <w:t xml:space="preserve">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D7255F">
        <w:rPr>
          <w:color w:val="000000"/>
          <w:sz w:val="28"/>
          <w:szCs w:val="28"/>
        </w:rPr>
        <w:lastRenderedPageBreak/>
        <w:t>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D7255F">
        <w:rPr>
          <w:color w:val="000000"/>
          <w:sz w:val="28"/>
          <w:szCs w:val="28"/>
        </w:rPr>
        <w:t xml:space="preserve"> и муниципальных услуг, а также может быть </w:t>
      </w:r>
      <w:proofErr w:type="gramStart"/>
      <w:r w:rsidRPr="00D7255F">
        <w:rPr>
          <w:color w:val="000000"/>
          <w:sz w:val="28"/>
          <w:szCs w:val="28"/>
        </w:rPr>
        <w:t>принята</w:t>
      </w:r>
      <w:proofErr w:type="gramEnd"/>
      <w:r w:rsidRPr="00D7255F">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7255F">
        <w:rPr>
          <w:color w:val="000000"/>
          <w:sz w:val="28"/>
          <w:szCs w:val="28"/>
        </w:rPr>
        <w:t>Жалоба на решения и действия (бездействие) организаций, предусмотренных </w:t>
      </w:r>
      <w:hyperlink r:id="rId14"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D7255F">
        <w:rPr>
          <w:color w:val="000000"/>
          <w:sz w:val="28"/>
          <w:szCs w:val="28"/>
        </w:rPr>
        <w:t xml:space="preserve">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Самарской области 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Жалоба должна содержать:</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их работников;</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D7255F">
          <w:rPr>
            <w:rStyle w:val="aa"/>
            <w:rFonts w:eastAsiaTheme="minorEastAsia"/>
            <w:sz w:val="28"/>
            <w:szCs w:val="28"/>
          </w:rPr>
          <w:t>частью 1.1 статьи 16</w:t>
        </w:r>
      </w:hyperlink>
      <w:r w:rsidRPr="00D7255F">
        <w:rPr>
          <w:color w:val="000000"/>
          <w:sz w:val="28"/>
          <w:szCs w:val="28"/>
        </w:rPr>
        <w:t> настоящего Федерального закона «Об организации предоставления государственных и муниципальных услуг», их работников.</w:t>
      </w:r>
      <w:proofErr w:type="gramEnd"/>
      <w:r w:rsidRPr="00D7255F">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5. </w:t>
      </w:r>
      <w:proofErr w:type="gramStart"/>
      <w:r w:rsidRPr="00D7255F">
        <w:rPr>
          <w:color w:val="000000"/>
          <w:sz w:val="28"/>
          <w:szCs w:val="28"/>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D7255F">
        <w:rPr>
          <w:color w:val="000000"/>
          <w:sz w:val="28"/>
          <w:szCs w:val="28"/>
        </w:rPr>
        <w:t>, организаций, предусмотренных </w:t>
      </w:r>
      <w:hyperlink r:id="rId19" w:history="1">
        <w:r w:rsidRPr="00D7255F">
          <w:rPr>
            <w:rStyle w:val="aa"/>
            <w:rFonts w:eastAsiaTheme="minorEastAsia"/>
            <w:sz w:val="28"/>
            <w:szCs w:val="28"/>
          </w:rPr>
          <w:t>частью 1.1 статьи 16</w:t>
        </w:r>
      </w:hyperlink>
      <w:r w:rsidRPr="00D7255F">
        <w:rPr>
          <w:color w:val="000000"/>
          <w:sz w:val="28"/>
          <w:szCs w:val="28"/>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По результатам рассмотрения жалобы принимается одно из следующих решений:</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D7255F">
        <w:rPr>
          <w:color w:val="000000"/>
          <w:sz w:val="28"/>
          <w:szCs w:val="28"/>
        </w:rPr>
        <w:t xml:space="preserve"> Самарской области,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2) в удовлетворении жалобы отказывается.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Не позднее дня, следующего за днем принятия решения, указанного в </w:t>
      </w:r>
      <w:hyperlink r:id="rId20" w:history="1">
        <w:r w:rsidRPr="00D7255F">
          <w:rPr>
            <w:rStyle w:val="aa"/>
            <w:rFonts w:eastAsiaTheme="minorEastAsia"/>
            <w:sz w:val="28"/>
            <w:szCs w:val="28"/>
          </w:rPr>
          <w:t>части</w:t>
        </w:r>
      </w:hyperlink>
      <w:r w:rsidRPr="00D7255F">
        <w:rPr>
          <w:color w:val="000000"/>
          <w:sz w:val="28"/>
          <w:szCs w:val="28"/>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7.1. В случае признания жалобы подлежащей удовлетворению в ответе заявителю, указанном в </w:t>
      </w:r>
      <w:hyperlink r:id="rId21" w:anchor="Par0" w:history="1">
        <w:r w:rsidRPr="00D7255F">
          <w:rPr>
            <w:rStyle w:val="aa"/>
            <w:rFonts w:eastAsiaTheme="minorEastAsia"/>
            <w:sz w:val="28"/>
            <w:szCs w:val="28"/>
          </w:rPr>
          <w:t>части </w:t>
        </w:r>
      </w:hyperlink>
      <w:r w:rsidRPr="00D7255F">
        <w:rPr>
          <w:color w:val="000000"/>
          <w:sz w:val="28"/>
          <w:szCs w:val="28"/>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D7255F">
          <w:rPr>
            <w:rStyle w:val="aa"/>
            <w:rFonts w:eastAsiaTheme="minorEastAsia"/>
            <w:sz w:val="28"/>
            <w:szCs w:val="28"/>
          </w:rPr>
          <w:t>частью 1.1 статьи 16</w:t>
        </w:r>
      </w:hyperlink>
      <w:r w:rsidRPr="00D7255F">
        <w:rPr>
          <w:color w:val="000000"/>
          <w:sz w:val="28"/>
          <w:szCs w:val="28"/>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255F">
        <w:rPr>
          <w:color w:val="000000"/>
          <w:sz w:val="28"/>
          <w:szCs w:val="28"/>
        </w:rPr>
        <w:t>неудобства</w:t>
      </w:r>
      <w:proofErr w:type="gramEnd"/>
      <w:r w:rsidRPr="00D7255F">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7.2. В случае признания </w:t>
      </w:r>
      <w:proofErr w:type="gramStart"/>
      <w:r w:rsidRPr="00D7255F">
        <w:rPr>
          <w:color w:val="000000"/>
          <w:sz w:val="28"/>
          <w:szCs w:val="28"/>
        </w:rPr>
        <w:t>жалобы</w:t>
      </w:r>
      <w:proofErr w:type="gramEnd"/>
      <w:r w:rsidRPr="00D7255F">
        <w:rPr>
          <w:color w:val="000000"/>
          <w:sz w:val="28"/>
          <w:szCs w:val="28"/>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7.3. Обжалование действия (бездействия) и решений, осуществляемых (принятых) в ходе предоставления муниципальной услуги, в судебном порядке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Жалоба подается в суд общей юрисдикции по месту расположения ответчика (Администрации муниципального образования Самарской области) или по месту жительства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5A3B2F">
      <w:pPr>
        <w:pStyle w:val="a8"/>
        <w:shd w:val="clear" w:color="auto" w:fill="FFFFFF"/>
        <w:spacing w:before="0" w:beforeAutospacing="0"/>
        <w:jc w:val="both"/>
        <w:rPr>
          <w:color w:val="212121"/>
          <w:sz w:val="28"/>
          <w:szCs w:val="28"/>
        </w:rPr>
      </w:pPr>
      <w:r w:rsidRPr="00D7255F">
        <w:rPr>
          <w:color w:val="000000"/>
          <w:sz w:val="28"/>
          <w:szCs w:val="28"/>
        </w:rPr>
        <w:lastRenderedPageBreak/>
        <w:t> </w:t>
      </w:r>
      <w:r w:rsidR="005A3B2F">
        <w:rPr>
          <w:color w:val="000000"/>
          <w:sz w:val="28"/>
          <w:szCs w:val="28"/>
        </w:rPr>
        <w:t xml:space="preserve">                                                                                 </w:t>
      </w:r>
      <w:r w:rsidRPr="00D7255F">
        <w:rPr>
          <w:color w:val="000000"/>
          <w:sz w:val="28"/>
          <w:szCs w:val="28"/>
        </w:rPr>
        <w:t> Приложение № 1</w:t>
      </w:r>
    </w:p>
    <w:p w:rsidR="00D7255F" w:rsidRPr="00D7255F" w:rsidRDefault="00D7255F" w:rsidP="00D7255F">
      <w:pPr>
        <w:pStyle w:val="a8"/>
        <w:shd w:val="clear" w:color="auto" w:fill="FFFFFF"/>
        <w:spacing w:before="0" w:beforeAutospacing="0" w:after="0" w:afterAutospacing="0"/>
        <w:jc w:val="right"/>
        <w:rPr>
          <w:color w:val="212121"/>
          <w:sz w:val="28"/>
          <w:szCs w:val="28"/>
        </w:rPr>
      </w:pPr>
      <w:r w:rsidRPr="00D7255F">
        <w:rPr>
          <w:color w:val="000000"/>
          <w:sz w:val="28"/>
          <w:szCs w:val="28"/>
        </w:rPr>
        <w:t>к Административному регламенту</w:t>
      </w:r>
    </w:p>
    <w:p w:rsidR="00D7255F" w:rsidRPr="00D7255F" w:rsidRDefault="00D7255F" w:rsidP="00D7255F">
      <w:pPr>
        <w:pStyle w:val="a8"/>
        <w:shd w:val="clear" w:color="auto" w:fill="FFFFFF"/>
        <w:spacing w:before="0" w:beforeAutospacing="0" w:after="0" w:afterAutospacing="0"/>
        <w:jc w:val="right"/>
        <w:rPr>
          <w:color w:val="212121"/>
          <w:sz w:val="28"/>
          <w:szCs w:val="28"/>
        </w:rPr>
      </w:pPr>
      <w:r w:rsidRPr="00D7255F">
        <w:rPr>
          <w:color w:val="000000"/>
          <w:sz w:val="28"/>
          <w:szCs w:val="28"/>
        </w:rPr>
        <w:t> администрации  сельского поселения</w:t>
      </w:r>
    </w:p>
    <w:p w:rsidR="00D7255F" w:rsidRPr="00D7255F" w:rsidRDefault="00D7255F" w:rsidP="00D7255F">
      <w:pPr>
        <w:pStyle w:val="a8"/>
        <w:shd w:val="clear" w:color="auto" w:fill="FFFFFF"/>
        <w:spacing w:before="0" w:beforeAutospacing="0" w:after="0" w:afterAutospacing="0"/>
        <w:jc w:val="right"/>
        <w:rPr>
          <w:color w:val="212121"/>
          <w:sz w:val="28"/>
          <w:szCs w:val="28"/>
        </w:rPr>
      </w:pPr>
      <w:r w:rsidRPr="00D7255F">
        <w:rPr>
          <w:color w:val="000000"/>
          <w:sz w:val="28"/>
          <w:szCs w:val="28"/>
        </w:rPr>
        <w:t> </w:t>
      </w:r>
      <w:r w:rsidR="005A3B2F">
        <w:rPr>
          <w:color w:val="000000"/>
          <w:sz w:val="28"/>
          <w:szCs w:val="28"/>
        </w:rPr>
        <w:t>Рождествено</w:t>
      </w:r>
      <w:r w:rsidRPr="00D7255F">
        <w:rPr>
          <w:color w:val="000000"/>
          <w:sz w:val="28"/>
          <w:szCs w:val="28"/>
        </w:rPr>
        <w:t xml:space="preserve"> муниципального района</w:t>
      </w:r>
    </w:p>
    <w:p w:rsidR="00D7255F" w:rsidRPr="00D7255F" w:rsidRDefault="005A3B2F" w:rsidP="00D7255F">
      <w:pPr>
        <w:pStyle w:val="a8"/>
        <w:shd w:val="clear" w:color="auto" w:fill="FFFFFF"/>
        <w:spacing w:before="0" w:beforeAutospacing="0" w:after="0" w:afterAutospacing="0"/>
        <w:jc w:val="right"/>
        <w:rPr>
          <w:color w:val="212121"/>
          <w:sz w:val="28"/>
          <w:szCs w:val="28"/>
        </w:rPr>
      </w:pPr>
      <w:proofErr w:type="gramStart"/>
      <w:r>
        <w:rPr>
          <w:color w:val="000000"/>
          <w:sz w:val="28"/>
          <w:szCs w:val="28"/>
        </w:rPr>
        <w:t>Волжский</w:t>
      </w:r>
      <w:proofErr w:type="gramEnd"/>
      <w:r w:rsidR="00D7255F" w:rsidRPr="00D7255F">
        <w:rPr>
          <w:color w:val="000000"/>
          <w:sz w:val="28"/>
          <w:szCs w:val="28"/>
        </w:rPr>
        <w:t xml:space="preserve"> Самарской области</w:t>
      </w:r>
    </w:p>
    <w:p w:rsidR="00D7255F" w:rsidRPr="00D7255F" w:rsidRDefault="00D7255F" w:rsidP="00D7255F">
      <w:pPr>
        <w:pStyle w:val="a8"/>
        <w:shd w:val="clear" w:color="auto" w:fill="FFFFFF"/>
        <w:spacing w:before="0" w:beforeAutospacing="0" w:after="0" w:afterAutospacing="0"/>
        <w:jc w:val="both"/>
        <w:rPr>
          <w:color w:val="212121"/>
          <w:sz w:val="28"/>
          <w:szCs w:val="28"/>
        </w:rPr>
      </w:pPr>
      <w:r w:rsidRPr="00D7255F">
        <w:rPr>
          <w:rStyle w:val="ab"/>
          <w:color w:val="000000"/>
          <w:sz w:val="28"/>
          <w:szCs w:val="28"/>
        </w:rPr>
        <w:t> </w:t>
      </w:r>
    </w:p>
    <w:p w:rsidR="008B0B0A" w:rsidRDefault="00D7255F" w:rsidP="008B0B0A">
      <w:pPr>
        <w:pStyle w:val="a8"/>
        <w:shd w:val="clear" w:color="auto" w:fill="FFFFFF"/>
        <w:spacing w:before="0" w:beforeAutospacing="0" w:after="0" w:afterAutospacing="0"/>
        <w:jc w:val="center"/>
        <w:rPr>
          <w:color w:val="000000"/>
          <w:sz w:val="28"/>
          <w:szCs w:val="28"/>
        </w:rPr>
      </w:pPr>
      <w:r w:rsidRPr="00D7255F">
        <w:rPr>
          <w:color w:val="000000"/>
          <w:sz w:val="28"/>
          <w:szCs w:val="28"/>
        </w:rPr>
        <w:t>Сведения</w:t>
      </w:r>
    </w:p>
    <w:p w:rsidR="00D7255F" w:rsidRPr="00D7255F" w:rsidRDefault="00D7255F" w:rsidP="008B0B0A">
      <w:pPr>
        <w:pStyle w:val="a8"/>
        <w:shd w:val="clear" w:color="auto" w:fill="FFFFFF"/>
        <w:spacing w:before="0" w:beforeAutospacing="0" w:after="0" w:afterAutospacing="0"/>
        <w:jc w:val="center"/>
        <w:rPr>
          <w:color w:val="212121"/>
          <w:sz w:val="28"/>
          <w:szCs w:val="28"/>
        </w:rPr>
      </w:pPr>
      <w:r w:rsidRPr="00D7255F">
        <w:rPr>
          <w:color w:val="000000"/>
          <w:sz w:val="28"/>
          <w:szCs w:val="28"/>
        </w:rPr>
        <w:t xml:space="preserve">о месте нахождения, графике работы и справочные телефоны администрации  сельского поселения </w:t>
      </w:r>
      <w:r w:rsidR="008B0B0A">
        <w:rPr>
          <w:color w:val="000000"/>
          <w:sz w:val="28"/>
          <w:szCs w:val="28"/>
        </w:rPr>
        <w:t>Рождествено</w:t>
      </w:r>
      <w:r w:rsidRPr="00D7255F">
        <w:rPr>
          <w:color w:val="000000"/>
          <w:sz w:val="28"/>
          <w:szCs w:val="28"/>
        </w:rPr>
        <w:t xml:space="preserve"> муниципального района </w:t>
      </w:r>
      <w:proofErr w:type="gramStart"/>
      <w:r w:rsidR="008B0B0A">
        <w:rPr>
          <w:color w:val="000000"/>
          <w:sz w:val="28"/>
          <w:szCs w:val="28"/>
        </w:rPr>
        <w:t>Волжский</w:t>
      </w:r>
      <w:proofErr w:type="gramEnd"/>
      <w:r w:rsidRPr="00D7255F">
        <w:rPr>
          <w:color w:val="000000"/>
          <w:sz w:val="28"/>
          <w:szCs w:val="28"/>
        </w:rPr>
        <w:t xml:space="preserve"> Самарской области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p>
    <w:tbl>
      <w:tblPr>
        <w:tblW w:w="0" w:type="auto"/>
        <w:shd w:val="clear" w:color="auto" w:fill="FFFFFF"/>
        <w:tblCellMar>
          <w:top w:w="15" w:type="dxa"/>
          <w:left w:w="15" w:type="dxa"/>
          <w:bottom w:w="15" w:type="dxa"/>
          <w:right w:w="15" w:type="dxa"/>
        </w:tblCellMar>
        <w:tblLook w:val="04A0"/>
      </w:tblPr>
      <w:tblGrid>
        <w:gridCol w:w="4982"/>
        <w:gridCol w:w="4403"/>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Почтовый адрес для направления корреспонденции</w:t>
            </w:r>
          </w:p>
        </w:tc>
        <w:tc>
          <w:tcPr>
            <w:tcW w:w="0" w:type="auto"/>
            <w:tcBorders>
              <w:top w:val="nil"/>
              <w:left w:val="nil"/>
              <w:bottom w:val="nil"/>
              <w:right w:val="nil"/>
            </w:tcBorders>
            <w:shd w:val="clear" w:color="auto" w:fill="FFFFFF"/>
            <w:vAlign w:val="center"/>
            <w:hideMark/>
          </w:tcPr>
          <w:p w:rsidR="00D7255F" w:rsidRPr="00D7255F" w:rsidRDefault="00D7255F" w:rsidP="008B0B0A">
            <w:pPr>
              <w:pStyle w:val="a8"/>
              <w:spacing w:before="0" w:beforeAutospacing="0"/>
              <w:jc w:val="both"/>
              <w:rPr>
                <w:color w:val="212121"/>
                <w:sz w:val="28"/>
                <w:szCs w:val="28"/>
              </w:rPr>
            </w:pPr>
            <w:r w:rsidRPr="00D7255F">
              <w:rPr>
                <w:color w:val="000000"/>
                <w:sz w:val="28"/>
                <w:szCs w:val="28"/>
              </w:rPr>
              <w:t> 44</w:t>
            </w:r>
            <w:r w:rsidR="008B0B0A">
              <w:rPr>
                <w:color w:val="000000"/>
                <w:sz w:val="28"/>
                <w:szCs w:val="28"/>
              </w:rPr>
              <w:t>3541</w:t>
            </w:r>
            <w:r w:rsidRPr="00D7255F">
              <w:rPr>
                <w:color w:val="000000"/>
                <w:sz w:val="28"/>
                <w:szCs w:val="28"/>
              </w:rPr>
              <w:t xml:space="preserve">, Самарская область, </w:t>
            </w:r>
            <w:r w:rsidR="008B0B0A">
              <w:rPr>
                <w:color w:val="000000"/>
                <w:sz w:val="28"/>
                <w:szCs w:val="28"/>
              </w:rPr>
              <w:t>Волжский</w:t>
            </w:r>
            <w:r w:rsidRPr="00D7255F">
              <w:rPr>
                <w:color w:val="000000"/>
                <w:sz w:val="28"/>
                <w:szCs w:val="28"/>
              </w:rPr>
              <w:t xml:space="preserve">  район, </w:t>
            </w:r>
            <w:proofErr w:type="spellStart"/>
            <w:r w:rsidRPr="00D7255F">
              <w:rPr>
                <w:color w:val="000000"/>
                <w:sz w:val="28"/>
                <w:szCs w:val="28"/>
              </w:rPr>
              <w:t>c</w:t>
            </w:r>
            <w:proofErr w:type="spellEnd"/>
            <w:r w:rsidRPr="00D7255F">
              <w:rPr>
                <w:color w:val="000000"/>
                <w:sz w:val="28"/>
                <w:szCs w:val="28"/>
              </w:rPr>
              <w:t xml:space="preserve">. </w:t>
            </w:r>
            <w:r w:rsidR="008B0B0A">
              <w:rPr>
                <w:color w:val="000000"/>
                <w:sz w:val="28"/>
                <w:szCs w:val="28"/>
              </w:rPr>
              <w:t>Рождествено</w:t>
            </w:r>
            <w:r w:rsidRPr="00D7255F">
              <w:rPr>
                <w:color w:val="000000"/>
                <w:sz w:val="28"/>
                <w:szCs w:val="28"/>
              </w:rPr>
              <w:t>, ул</w:t>
            </w:r>
            <w:proofErr w:type="gramStart"/>
            <w:r w:rsidRPr="00D7255F">
              <w:rPr>
                <w:color w:val="000000"/>
                <w:sz w:val="28"/>
                <w:szCs w:val="28"/>
              </w:rPr>
              <w:t>.</w:t>
            </w:r>
            <w:r w:rsidR="008B0B0A">
              <w:rPr>
                <w:color w:val="000000"/>
                <w:sz w:val="28"/>
                <w:szCs w:val="28"/>
              </w:rPr>
              <w:t>Ф</w:t>
            </w:r>
            <w:proofErr w:type="gramEnd"/>
            <w:r w:rsidR="008B0B0A">
              <w:rPr>
                <w:color w:val="000000"/>
                <w:sz w:val="28"/>
                <w:szCs w:val="28"/>
              </w:rPr>
              <w:t>окина</w:t>
            </w:r>
            <w:r w:rsidRPr="00D7255F">
              <w:rPr>
                <w:color w:val="000000"/>
                <w:sz w:val="28"/>
                <w:szCs w:val="28"/>
              </w:rPr>
              <w:t>, д.</w:t>
            </w:r>
            <w:r w:rsidR="008B0B0A">
              <w:rPr>
                <w:color w:val="000000"/>
                <w:sz w:val="28"/>
                <w:szCs w:val="28"/>
              </w:rPr>
              <w:t>58</w:t>
            </w:r>
            <w:r w:rsidRPr="00D7255F">
              <w:rPr>
                <w:rStyle w:val="ab"/>
                <w:color w:val="000000"/>
                <w:sz w:val="28"/>
                <w:szCs w:val="28"/>
              </w:rPr>
              <w:t> </w:t>
            </w:r>
          </w:p>
        </w:tc>
      </w:tr>
      <w:tr w:rsidR="00D7255F" w:rsidRPr="00D7255F" w:rsidTr="008B0B0A">
        <w:tc>
          <w:tcPr>
            <w:tcW w:w="0" w:type="auto"/>
            <w:tcBorders>
              <w:top w:val="nil"/>
              <w:left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Фактический адрес месторасположения</w:t>
            </w:r>
          </w:p>
        </w:tc>
        <w:tc>
          <w:tcPr>
            <w:tcW w:w="0" w:type="auto"/>
            <w:tcBorders>
              <w:top w:val="nil"/>
              <w:left w:val="nil"/>
              <w:right w:val="nil"/>
            </w:tcBorders>
            <w:shd w:val="clear" w:color="auto" w:fill="FFFFFF"/>
            <w:vAlign w:val="center"/>
            <w:hideMark/>
          </w:tcPr>
          <w:p w:rsidR="00D7255F" w:rsidRPr="00D7255F" w:rsidRDefault="008B0B0A">
            <w:pPr>
              <w:pStyle w:val="a8"/>
              <w:spacing w:before="0" w:beforeAutospacing="0"/>
              <w:jc w:val="both"/>
              <w:rPr>
                <w:color w:val="212121"/>
                <w:sz w:val="28"/>
                <w:szCs w:val="28"/>
              </w:rPr>
            </w:pPr>
            <w:r w:rsidRPr="00D7255F">
              <w:rPr>
                <w:color w:val="000000"/>
                <w:sz w:val="28"/>
                <w:szCs w:val="28"/>
              </w:rPr>
              <w:t>44</w:t>
            </w:r>
            <w:r>
              <w:rPr>
                <w:color w:val="000000"/>
                <w:sz w:val="28"/>
                <w:szCs w:val="28"/>
              </w:rPr>
              <w:t>3541</w:t>
            </w:r>
            <w:r w:rsidRPr="00D7255F">
              <w:rPr>
                <w:color w:val="000000"/>
                <w:sz w:val="28"/>
                <w:szCs w:val="28"/>
              </w:rPr>
              <w:t xml:space="preserve">, Самарская область, </w:t>
            </w:r>
            <w:r>
              <w:rPr>
                <w:color w:val="000000"/>
                <w:sz w:val="28"/>
                <w:szCs w:val="28"/>
              </w:rPr>
              <w:t>Волжский</w:t>
            </w:r>
            <w:r w:rsidRPr="00D7255F">
              <w:rPr>
                <w:color w:val="000000"/>
                <w:sz w:val="28"/>
                <w:szCs w:val="28"/>
              </w:rPr>
              <w:t xml:space="preserve">  район, </w:t>
            </w:r>
            <w:proofErr w:type="spellStart"/>
            <w:r w:rsidRPr="00D7255F">
              <w:rPr>
                <w:color w:val="000000"/>
                <w:sz w:val="28"/>
                <w:szCs w:val="28"/>
              </w:rPr>
              <w:t>c</w:t>
            </w:r>
            <w:proofErr w:type="spellEnd"/>
            <w:r w:rsidRPr="00D7255F">
              <w:rPr>
                <w:color w:val="000000"/>
                <w:sz w:val="28"/>
                <w:szCs w:val="28"/>
              </w:rPr>
              <w:t xml:space="preserve">. </w:t>
            </w:r>
            <w:r>
              <w:rPr>
                <w:color w:val="000000"/>
                <w:sz w:val="28"/>
                <w:szCs w:val="28"/>
              </w:rPr>
              <w:t>Рождествено</w:t>
            </w:r>
            <w:r w:rsidRPr="00D7255F">
              <w:rPr>
                <w:color w:val="000000"/>
                <w:sz w:val="28"/>
                <w:szCs w:val="28"/>
              </w:rPr>
              <w:t>, ул</w:t>
            </w:r>
            <w:proofErr w:type="gramStart"/>
            <w:r w:rsidRPr="00D7255F">
              <w:rPr>
                <w:color w:val="000000"/>
                <w:sz w:val="28"/>
                <w:szCs w:val="28"/>
              </w:rPr>
              <w:t>.</w:t>
            </w:r>
            <w:r>
              <w:rPr>
                <w:color w:val="000000"/>
                <w:sz w:val="28"/>
                <w:szCs w:val="28"/>
              </w:rPr>
              <w:t>Ф</w:t>
            </w:r>
            <w:proofErr w:type="gramEnd"/>
            <w:r>
              <w:rPr>
                <w:color w:val="000000"/>
                <w:sz w:val="28"/>
                <w:szCs w:val="28"/>
              </w:rPr>
              <w:t>окина</w:t>
            </w:r>
            <w:r w:rsidRPr="00D7255F">
              <w:rPr>
                <w:color w:val="000000"/>
                <w:sz w:val="28"/>
                <w:szCs w:val="28"/>
              </w:rPr>
              <w:t>, д.</w:t>
            </w:r>
            <w:r>
              <w:rPr>
                <w:color w:val="000000"/>
                <w:sz w:val="28"/>
                <w:szCs w:val="28"/>
              </w:rPr>
              <w:t>58</w:t>
            </w:r>
            <w:r w:rsidRPr="00D7255F">
              <w:rPr>
                <w:rStyle w:val="ab"/>
                <w:color w:val="000000"/>
                <w:sz w:val="28"/>
                <w:szCs w:val="28"/>
              </w:rPr>
              <w:t> </w:t>
            </w:r>
          </w:p>
        </w:tc>
      </w:tr>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электронной почты для направления корреспонденции</w:t>
            </w:r>
          </w:p>
        </w:tc>
        <w:tc>
          <w:tcPr>
            <w:tcW w:w="0" w:type="auto"/>
            <w:tcBorders>
              <w:right w:val="nil"/>
            </w:tcBorders>
            <w:shd w:val="clear" w:color="auto" w:fill="FFFFFF"/>
            <w:vAlign w:val="center"/>
            <w:hideMark/>
          </w:tcPr>
          <w:p w:rsidR="00D7255F" w:rsidRPr="008B0B0A" w:rsidRDefault="008B0B0A">
            <w:pPr>
              <w:pStyle w:val="a8"/>
              <w:spacing w:before="0" w:beforeAutospacing="0"/>
              <w:jc w:val="both"/>
              <w:rPr>
                <w:color w:val="212121"/>
                <w:sz w:val="28"/>
                <w:szCs w:val="28"/>
                <w:lang w:val="en-US"/>
              </w:rPr>
            </w:pPr>
            <w:r>
              <w:rPr>
                <w:color w:val="212121"/>
                <w:sz w:val="28"/>
                <w:szCs w:val="28"/>
                <w:lang w:val="en-US"/>
              </w:rPr>
              <w:t>adm-rogdestveno@yandex.ru</w:t>
            </w:r>
          </w:p>
        </w:tc>
      </w:tr>
      <w:tr w:rsidR="00D7255F" w:rsidRPr="00D7255F" w:rsidTr="008B0B0A">
        <w:tc>
          <w:tcPr>
            <w:tcW w:w="0" w:type="auto"/>
            <w:tcBorders>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Телефон для справок</w:t>
            </w:r>
          </w:p>
        </w:tc>
        <w:tc>
          <w:tcPr>
            <w:tcW w:w="0" w:type="auto"/>
            <w:tcBorders>
              <w:left w:val="nil"/>
              <w:bottom w:val="nil"/>
              <w:right w:val="nil"/>
            </w:tcBorders>
            <w:shd w:val="clear" w:color="auto" w:fill="FFFFFF"/>
            <w:vAlign w:val="center"/>
            <w:hideMark/>
          </w:tcPr>
          <w:p w:rsidR="00D7255F" w:rsidRPr="008B0B0A" w:rsidRDefault="00D7255F" w:rsidP="008B0B0A">
            <w:pPr>
              <w:pStyle w:val="a8"/>
              <w:spacing w:before="0" w:beforeAutospacing="0"/>
              <w:jc w:val="both"/>
              <w:rPr>
                <w:color w:val="212121"/>
                <w:sz w:val="28"/>
                <w:szCs w:val="28"/>
                <w:lang w:val="en-US"/>
              </w:rPr>
            </w:pPr>
            <w:r w:rsidRPr="00D7255F">
              <w:rPr>
                <w:color w:val="000000"/>
                <w:sz w:val="28"/>
                <w:szCs w:val="28"/>
              </w:rPr>
              <w:t>8(846)</w:t>
            </w:r>
            <w:r w:rsidR="008B0B0A">
              <w:rPr>
                <w:color w:val="000000"/>
                <w:sz w:val="28"/>
                <w:szCs w:val="28"/>
                <w:lang w:val="en-US"/>
              </w:rPr>
              <w:t>9994644</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Официальный сайт в  информационно - телекоммуникационной сети «Интернет» (если имеется)</w:t>
            </w:r>
          </w:p>
        </w:tc>
        <w:tc>
          <w:tcPr>
            <w:tcW w:w="0" w:type="auto"/>
            <w:tcBorders>
              <w:top w:val="nil"/>
              <w:left w:val="nil"/>
              <w:bottom w:val="nil"/>
              <w:right w:val="nil"/>
            </w:tcBorders>
            <w:shd w:val="clear" w:color="auto" w:fill="FFFFFF"/>
            <w:vAlign w:val="center"/>
            <w:hideMark/>
          </w:tcPr>
          <w:p w:rsidR="00D7255F" w:rsidRPr="00D7255F" w:rsidRDefault="008B0B0A">
            <w:pPr>
              <w:pStyle w:val="a8"/>
              <w:spacing w:before="0" w:beforeAutospacing="0"/>
              <w:jc w:val="both"/>
              <w:rPr>
                <w:color w:val="212121"/>
                <w:sz w:val="28"/>
                <w:szCs w:val="28"/>
              </w:rPr>
            </w:pPr>
            <w:hyperlink r:id="rId23" w:history="1">
              <w:r w:rsidRPr="00327F48">
                <w:rPr>
                  <w:rStyle w:val="aa"/>
                  <w:sz w:val="28"/>
                  <w:szCs w:val="28"/>
                </w:rPr>
                <w:t>http://radm63sp.ru/</w:t>
              </w:r>
            </w:hyperlink>
          </w:p>
        </w:tc>
      </w:tr>
    </w:tbl>
    <w:p w:rsidR="00D7255F" w:rsidRPr="00D7255F" w:rsidRDefault="00D7255F" w:rsidP="00D7255F">
      <w:pPr>
        <w:pStyle w:val="a8"/>
        <w:shd w:val="clear" w:color="auto" w:fill="FFFFFF"/>
        <w:spacing w:before="0" w:beforeAutospacing="0"/>
        <w:jc w:val="both"/>
        <w:rPr>
          <w:color w:val="212121"/>
          <w:sz w:val="28"/>
          <w:szCs w:val="28"/>
        </w:rPr>
      </w:pP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График работы администрации  сельского поселения </w:t>
      </w:r>
      <w:r w:rsidR="008B0B0A">
        <w:rPr>
          <w:color w:val="000000"/>
          <w:sz w:val="28"/>
          <w:szCs w:val="28"/>
        </w:rPr>
        <w:t>Рождествено</w:t>
      </w:r>
    </w:p>
    <w:tbl>
      <w:tblPr>
        <w:tblW w:w="0" w:type="auto"/>
        <w:shd w:val="clear" w:color="auto" w:fill="FFFFFF"/>
        <w:tblCellMar>
          <w:top w:w="15" w:type="dxa"/>
          <w:left w:w="15" w:type="dxa"/>
          <w:bottom w:w="15" w:type="dxa"/>
          <w:right w:w="15" w:type="dxa"/>
        </w:tblCellMar>
        <w:tblLook w:val="04A0"/>
      </w:tblPr>
      <w:tblGrid>
        <w:gridCol w:w="2749"/>
        <w:gridCol w:w="5886"/>
      </w:tblGrid>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День недели</w:t>
            </w:r>
          </w:p>
        </w:tc>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Часы работы (обеденный перерыв)</w:t>
            </w:r>
          </w:p>
        </w:tc>
      </w:tr>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Понедельник - четверг</w:t>
            </w:r>
          </w:p>
        </w:tc>
        <w:tc>
          <w:tcPr>
            <w:tcW w:w="0" w:type="auto"/>
            <w:shd w:val="clear" w:color="auto" w:fill="FFFFFF"/>
            <w:vAlign w:val="center"/>
            <w:hideMark/>
          </w:tcPr>
          <w:p w:rsidR="00D7255F" w:rsidRPr="00D7255F" w:rsidRDefault="00D7255F" w:rsidP="008B0B0A">
            <w:pPr>
              <w:pStyle w:val="a8"/>
              <w:spacing w:before="0" w:beforeAutospacing="0"/>
              <w:jc w:val="both"/>
              <w:rPr>
                <w:color w:val="212121"/>
                <w:sz w:val="28"/>
                <w:szCs w:val="28"/>
              </w:rPr>
            </w:pPr>
            <w:r w:rsidRPr="00D7255F">
              <w:rPr>
                <w:color w:val="000000"/>
                <w:sz w:val="28"/>
                <w:szCs w:val="28"/>
              </w:rPr>
              <w:t>с 8.00  до 1</w:t>
            </w:r>
            <w:r w:rsidR="008B0B0A">
              <w:rPr>
                <w:color w:val="000000"/>
                <w:sz w:val="28"/>
                <w:szCs w:val="28"/>
              </w:rPr>
              <w:t>6</w:t>
            </w:r>
            <w:r w:rsidRPr="00D7255F">
              <w:rPr>
                <w:color w:val="000000"/>
                <w:sz w:val="28"/>
                <w:szCs w:val="28"/>
              </w:rPr>
              <w:t>.00, перерыв на обед с 12.00 до 1</w:t>
            </w:r>
            <w:r w:rsidR="008B0B0A">
              <w:rPr>
                <w:color w:val="000000"/>
                <w:sz w:val="28"/>
                <w:szCs w:val="28"/>
              </w:rPr>
              <w:t>3</w:t>
            </w:r>
            <w:r w:rsidRPr="00D7255F">
              <w:rPr>
                <w:color w:val="000000"/>
                <w:sz w:val="28"/>
                <w:szCs w:val="28"/>
              </w:rPr>
              <w:t>.00</w:t>
            </w:r>
          </w:p>
        </w:tc>
      </w:tr>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Пятница</w:t>
            </w:r>
          </w:p>
        </w:tc>
        <w:tc>
          <w:tcPr>
            <w:tcW w:w="0" w:type="auto"/>
            <w:shd w:val="clear" w:color="auto" w:fill="FFFFFF"/>
            <w:vAlign w:val="center"/>
            <w:hideMark/>
          </w:tcPr>
          <w:p w:rsidR="00D7255F" w:rsidRPr="00D7255F" w:rsidRDefault="00D7255F" w:rsidP="008B0B0A">
            <w:pPr>
              <w:pStyle w:val="a8"/>
              <w:spacing w:before="0" w:beforeAutospacing="0"/>
              <w:jc w:val="both"/>
              <w:rPr>
                <w:color w:val="212121"/>
                <w:sz w:val="28"/>
                <w:szCs w:val="28"/>
              </w:rPr>
            </w:pPr>
            <w:r w:rsidRPr="00D7255F">
              <w:rPr>
                <w:color w:val="000000"/>
                <w:sz w:val="28"/>
                <w:szCs w:val="28"/>
              </w:rPr>
              <w:t>с 8.00  до 1</w:t>
            </w:r>
            <w:r w:rsidR="008B0B0A">
              <w:rPr>
                <w:color w:val="000000"/>
                <w:sz w:val="28"/>
                <w:szCs w:val="28"/>
              </w:rPr>
              <w:t>5</w:t>
            </w:r>
            <w:r w:rsidRPr="00D7255F">
              <w:rPr>
                <w:color w:val="000000"/>
                <w:sz w:val="28"/>
                <w:szCs w:val="28"/>
              </w:rPr>
              <w:t>.00, перерыв на обед с 12.00 до 1</w:t>
            </w:r>
            <w:r w:rsidR="008B0B0A">
              <w:rPr>
                <w:color w:val="000000"/>
                <w:sz w:val="28"/>
                <w:szCs w:val="28"/>
              </w:rPr>
              <w:t>3</w:t>
            </w:r>
            <w:r w:rsidRPr="00D7255F">
              <w:rPr>
                <w:color w:val="000000"/>
                <w:sz w:val="28"/>
                <w:szCs w:val="28"/>
              </w:rPr>
              <w:t>.00</w:t>
            </w:r>
          </w:p>
        </w:tc>
      </w:tr>
    </w:tbl>
    <w:p w:rsidR="00D7255F" w:rsidRPr="00D7255F" w:rsidRDefault="00D7255F" w:rsidP="008B0B0A">
      <w:pPr>
        <w:pStyle w:val="a8"/>
        <w:shd w:val="clear" w:color="auto" w:fill="FFFFFF"/>
        <w:tabs>
          <w:tab w:val="left" w:pos="8178"/>
        </w:tabs>
        <w:spacing w:before="0" w:beforeAutospacing="0"/>
        <w:jc w:val="both"/>
        <w:rPr>
          <w:color w:val="212121"/>
          <w:sz w:val="28"/>
          <w:szCs w:val="28"/>
        </w:rPr>
      </w:pPr>
      <w:r w:rsidRPr="00D7255F">
        <w:rPr>
          <w:color w:val="000000"/>
          <w:sz w:val="28"/>
          <w:szCs w:val="28"/>
        </w:rPr>
        <w:t> </w:t>
      </w:r>
      <w:r w:rsidR="008B0B0A">
        <w:rPr>
          <w:color w:val="000000"/>
          <w:sz w:val="28"/>
          <w:szCs w:val="28"/>
        </w:rPr>
        <w:tab/>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                                                                                        </w:t>
      </w:r>
      <w:r w:rsidR="008B0B0A">
        <w:rPr>
          <w:color w:val="000000"/>
          <w:sz w:val="28"/>
          <w:szCs w:val="28"/>
        </w:rPr>
        <w:t>                </w:t>
      </w:r>
      <w:r w:rsidRPr="00D7255F">
        <w:rPr>
          <w:color w:val="000000"/>
          <w:sz w:val="28"/>
          <w:szCs w:val="28"/>
        </w:rPr>
        <w:t>Приложение №</w:t>
      </w:r>
      <w:r w:rsidR="008B0B0A">
        <w:rPr>
          <w:color w:val="000000"/>
          <w:sz w:val="28"/>
          <w:szCs w:val="28"/>
        </w:rPr>
        <w:t>1</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ФОРМА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Уведомление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1. Сведения о застройщике</w:t>
      </w:r>
    </w:p>
    <w:tbl>
      <w:tblPr>
        <w:tblW w:w="0" w:type="auto"/>
        <w:shd w:val="clear" w:color="auto" w:fill="FFFFFF"/>
        <w:tblCellMar>
          <w:top w:w="15" w:type="dxa"/>
          <w:left w:w="15" w:type="dxa"/>
          <w:bottom w:w="15" w:type="dxa"/>
          <w:right w:w="15" w:type="dxa"/>
        </w:tblCellMar>
        <w:tblLook w:val="04A0"/>
      </w:tblPr>
      <w:tblGrid>
        <w:gridCol w:w="730"/>
        <w:gridCol w:w="8523"/>
        <w:gridCol w:w="132"/>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Сведения о физическом лице, в случае если застройщиком является физическое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Фамилия, имя, отчество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жительства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Реквизиты документа, удостоверяющего личность</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юридическом лице, в случае если застройщиком или техническим заказчиком является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Наименование</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нахождения</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 Сведения о земельном участке</w:t>
      </w:r>
    </w:p>
    <w:tbl>
      <w:tblPr>
        <w:tblW w:w="0" w:type="auto"/>
        <w:shd w:val="clear" w:color="auto" w:fill="FFFFFF"/>
        <w:tblCellMar>
          <w:top w:w="15" w:type="dxa"/>
          <w:left w:w="15" w:type="dxa"/>
          <w:bottom w:w="15" w:type="dxa"/>
          <w:right w:w="15" w:type="dxa"/>
        </w:tblCellMar>
        <w:tblLook w:val="04A0"/>
      </w:tblPr>
      <w:tblGrid>
        <w:gridCol w:w="520"/>
        <w:gridCol w:w="8664"/>
        <w:gridCol w:w="201"/>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земельного участка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земельного участка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земельный участок)</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земельный участок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3. Сведения об объекте капитального строительства</w:t>
      </w:r>
    </w:p>
    <w:tbl>
      <w:tblPr>
        <w:tblW w:w="0" w:type="auto"/>
        <w:shd w:val="clear" w:color="auto" w:fill="FFFFFF"/>
        <w:tblCellMar>
          <w:top w:w="15" w:type="dxa"/>
          <w:left w:w="15" w:type="dxa"/>
          <w:bottom w:w="15" w:type="dxa"/>
          <w:right w:w="15" w:type="dxa"/>
        </w:tblCellMar>
        <w:tblLook w:val="04A0"/>
      </w:tblPr>
      <w:tblGrid>
        <w:gridCol w:w="520"/>
        <w:gridCol w:w="8737"/>
        <w:gridCol w:w="128"/>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3.1. 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объекта капитального строительства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объекта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3.5. 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D7255F">
              <w:rPr>
                <w:color w:val="000000"/>
                <w:sz w:val="28"/>
                <w:szCs w:val="28"/>
              </w:rPr>
              <w:t>таких</w:t>
            </w:r>
            <w:proofErr w:type="gramEnd"/>
            <w:r w:rsidRPr="00D7255F">
              <w:rPr>
                <w:color w:val="000000"/>
                <w:sz w:val="28"/>
                <w:szCs w:val="28"/>
              </w:rPr>
              <w:t xml:space="preserve"> решения либо обязательства)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Почтовый адрес и (или) адрес электронной почты для связи:____________________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 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 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(подпись) (расшифровка подписи)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 уведомлению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8B0B0A">
      <w:pPr>
        <w:pStyle w:val="a8"/>
        <w:shd w:val="clear" w:color="auto" w:fill="FFFFFF"/>
        <w:spacing w:before="0" w:beforeAutospacing="0"/>
        <w:jc w:val="right"/>
        <w:rPr>
          <w:color w:val="212121"/>
          <w:sz w:val="28"/>
          <w:szCs w:val="28"/>
        </w:rPr>
      </w:pPr>
      <w:r w:rsidRPr="00D7255F">
        <w:rPr>
          <w:color w:val="000000"/>
          <w:sz w:val="28"/>
          <w:szCs w:val="28"/>
        </w:rPr>
        <w:lastRenderedPageBreak/>
        <w:t>                                                                                                                     </w:t>
      </w:r>
      <w:r w:rsidR="008B0B0A">
        <w:rPr>
          <w:color w:val="000000"/>
          <w:sz w:val="28"/>
          <w:szCs w:val="28"/>
        </w:rPr>
        <w:t xml:space="preserve">   </w:t>
      </w:r>
      <w:r w:rsidRPr="00D7255F">
        <w:rPr>
          <w:color w:val="000000"/>
          <w:sz w:val="28"/>
          <w:szCs w:val="28"/>
        </w:rPr>
        <w:t>Приложение №3</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ФОРМА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Уведомление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 уведомлению о планируемом сносе объекта капитального строительства от "__"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(дата направления)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1. Сведения о застройщике</w:t>
      </w:r>
    </w:p>
    <w:tbl>
      <w:tblPr>
        <w:tblW w:w="0" w:type="auto"/>
        <w:shd w:val="clear" w:color="auto" w:fill="FFFFFF"/>
        <w:tblCellMar>
          <w:top w:w="15" w:type="dxa"/>
          <w:left w:w="15" w:type="dxa"/>
          <w:bottom w:w="15" w:type="dxa"/>
          <w:right w:w="15" w:type="dxa"/>
        </w:tblCellMar>
        <w:tblLook w:val="04A0"/>
      </w:tblPr>
      <w:tblGrid>
        <w:gridCol w:w="730"/>
        <w:gridCol w:w="8523"/>
        <w:gridCol w:w="132"/>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Сведения о физическом лице, в случае если застройщиком является физическое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Фамилия, имя, отчество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жительства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Реквизиты документа, удостоверяющего личность</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юридическом лице, в случае если застройщиком или техническим заказчиком является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Наименование</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нахождения</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 Сведения о земельном участке</w:t>
      </w:r>
    </w:p>
    <w:tbl>
      <w:tblPr>
        <w:tblW w:w="0" w:type="auto"/>
        <w:shd w:val="clear" w:color="auto" w:fill="FFFFFF"/>
        <w:tblCellMar>
          <w:top w:w="15" w:type="dxa"/>
          <w:left w:w="15" w:type="dxa"/>
          <w:bottom w:w="15" w:type="dxa"/>
          <w:right w:w="15" w:type="dxa"/>
        </w:tblCellMar>
        <w:tblLook w:val="04A0"/>
      </w:tblPr>
      <w:tblGrid>
        <w:gridCol w:w="520"/>
        <w:gridCol w:w="8664"/>
        <w:gridCol w:w="201"/>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lastRenderedPageBreak/>
              <w:t>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земельного участка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земельного участка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земельный участок)</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земельный участок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3. Сведения об объекте капитального строительства</w:t>
      </w:r>
    </w:p>
    <w:tbl>
      <w:tblPr>
        <w:tblW w:w="0" w:type="auto"/>
        <w:shd w:val="clear" w:color="auto" w:fill="FFFFFF"/>
        <w:tblCellMar>
          <w:top w:w="15" w:type="dxa"/>
          <w:left w:w="15" w:type="dxa"/>
          <w:bottom w:w="15" w:type="dxa"/>
          <w:right w:w="15" w:type="dxa"/>
        </w:tblCellMar>
        <w:tblLook w:val="04A0"/>
      </w:tblPr>
      <w:tblGrid>
        <w:gridCol w:w="520"/>
        <w:gridCol w:w="8737"/>
        <w:gridCol w:w="128"/>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3.1. 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объекта капитального строительства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объекта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3.5. 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D7255F">
              <w:rPr>
                <w:color w:val="000000"/>
                <w:sz w:val="28"/>
                <w:szCs w:val="28"/>
              </w:rPr>
              <w:t>таких</w:t>
            </w:r>
            <w:proofErr w:type="gramEnd"/>
            <w:r w:rsidRPr="00D7255F">
              <w:rPr>
                <w:color w:val="000000"/>
                <w:sz w:val="28"/>
                <w:szCs w:val="28"/>
              </w:rPr>
              <w:t xml:space="preserve"> решения либо обязательства)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Почтовый адрес и (или) адрес электронной почты для связи: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 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(подпись) (расшифровка подписи)</w:t>
      </w:r>
    </w:p>
    <w:p w:rsidR="00D7255F" w:rsidRPr="00D7255F" w:rsidRDefault="00D7255F" w:rsidP="00D7255F">
      <w:pPr>
        <w:shd w:val="clear" w:color="auto" w:fill="FFFFFF"/>
        <w:spacing w:after="0" w:line="240" w:lineRule="auto"/>
        <w:jc w:val="center"/>
        <w:rPr>
          <w:rFonts w:ascii="Times New Roman" w:eastAsia="Times New Roman" w:hAnsi="Times New Roman" w:cs="Times New Roman"/>
          <w:color w:val="212121"/>
          <w:sz w:val="28"/>
          <w:szCs w:val="28"/>
        </w:rPr>
      </w:pPr>
    </w:p>
    <w:p w:rsidR="00CB64C3" w:rsidRPr="00D7255F" w:rsidRDefault="00CB64C3" w:rsidP="00CB64C3">
      <w:pPr>
        <w:shd w:val="clear" w:color="auto" w:fill="FFFFFF"/>
        <w:spacing w:after="0" w:line="240" w:lineRule="auto"/>
        <w:jc w:val="center"/>
        <w:rPr>
          <w:rFonts w:ascii="Times New Roman" w:eastAsia="Times New Roman" w:hAnsi="Times New Roman" w:cs="Times New Roman"/>
          <w:color w:val="212121"/>
          <w:sz w:val="28"/>
          <w:szCs w:val="28"/>
        </w:rPr>
      </w:pPr>
      <w:r w:rsidRPr="00D7255F">
        <w:rPr>
          <w:rFonts w:ascii="Times New Roman" w:eastAsia="Times New Roman" w:hAnsi="Times New Roman" w:cs="Times New Roman"/>
          <w:color w:val="212121"/>
          <w:sz w:val="28"/>
          <w:szCs w:val="28"/>
        </w:rPr>
        <w:t> </w:t>
      </w:r>
    </w:p>
    <w:p w:rsidR="00D7255F" w:rsidRPr="00D7255F" w:rsidRDefault="00D7255F">
      <w:pPr>
        <w:shd w:val="clear" w:color="auto" w:fill="FFFFFF"/>
        <w:spacing w:after="0" w:line="240" w:lineRule="auto"/>
        <w:jc w:val="center"/>
        <w:rPr>
          <w:rFonts w:ascii="Times New Roman" w:eastAsia="Times New Roman" w:hAnsi="Times New Roman" w:cs="Times New Roman"/>
          <w:color w:val="212121"/>
          <w:sz w:val="28"/>
          <w:szCs w:val="28"/>
        </w:rPr>
      </w:pPr>
    </w:p>
    <w:sectPr w:rsidR="00D7255F" w:rsidRPr="00D7255F" w:rsidSect="00E01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56E"/>
    <w:multiLevelType w:val="multilevel"/>
    <w:tmpl w:val="959E7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A7194"/>
    <w:multiLevelType w:val="multilevel"/>
    <w:tmpl w:val="FD902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C7C4D"/>
    <w:multiLevelType w:val="multilevel"/>
    <w:tmpl w:val="B0C8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94444"/>
    <w:multiLevelType w:val="multilevel"/>
    <w:tmpl w:val="2916A4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47CA2"/>
    <w:multiLevelType w:val="multilevel"/>
    <w:tmpl w:val="6AB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B02D0"/>
    <w:multiLevelType w:val="multilevel"/>
    <w:tmpl w:val="08AC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459DD"/>
    <w:multiLevelType w:val="multilevel"/>
    <w:tmpl w:val="88EA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1710D"/>
    <w:multiLevelType w:val="multilevel"/>
    <w:tmpl w:val="B8F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F4B51"/>
    <w:multiLevelType w:val="multilevel"/>
    <w:tmpl w:val="428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24674"/>
    <w:multiLevelType w:val="multilevel"/>
    <w:tmpl w:val="09B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A3286"/>
    <w:multiLevelType w:val="multilevel"/>
    <w:tmpl w:val="E36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35798"/>
    <w:multiLevelType w:val="multilevel"/>
    <w:tmpl w:val="5C1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A741C"/>
    <w:multiLevelType w:val="multilevel"/>
    <w:tmpl w:val="36FC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42D17"/>
    <w:multiLevelType w:val="multilevel"/>
    <w:tmpl w:val="236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35EA9"/>
    <w:multiLevelType w:val="multilevel"/>
    <w:tmpl w:val="A25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904C2"/>
    <w:multiLevelType w:val="multilevel"/>
    <w:tmpl w:val="6C70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70581"/>
    <w:multiLevelType w:val="multilevel"/>
    <w:tmpl w:val="B5BC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9E50A0"/>
    <w:multiLevelType w:val="multilevel"/>
    <w:tmpl w:val="9EA00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9C0C16"/>
    <w:multiLevelType w:val="multilevel"/>
    <w:tmpl w:val="C51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058C6"/>
    <w:multiLevelType w:val="multilevel"/>
    <w:tmpl w:val="B900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C1D57"/>
    <w:multiLevelType w:val="multilevel"/>
    <w:tmpl w:val="A404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51EEC"/>
    <w:multiLevelType w:val="multilevel"/>
    <w:tmpl w:val="F0D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F3A8B"/>
    <w:multiLevelType w:val="multilevel"/>
    <w:tmpl w:val="2FAA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8402A"/>
    <w:multiLevelType w:val="multilevel"/>
    <w:tmpl w:val="7C184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33E56"/>
    <w:multiLevelType w:val="multilevel"/>
    <w:tmpl w:val="5FC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84FE7"/>
    <w:multiLevelType w:val="multilevel"/>
    <w:tmpl w:val="0B26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E93E00"/>
    <w:multiLevelType w:val="multilevel"/>
    <w:tmpl w:val="9064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F45B45"/>
    <w:multiLevelType w:val="multilevel"/>
    <w:tmpl w:val="3AF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BE1410"/>
    <w:multiLevelType w:val="multilevel"/>
    <w:tmpl w:val="9AFC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B21223"/>
    <w:multiLevelType w:val="multilevel"/>
    <w:tmpl w:val="09903B2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0C4FF5"/>
    <w:multiLevelType w:val="multilevel"/>
    <w:tmpl w:val="3EDC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1E0823"/>
    <w:multiLevelType w:val="hybridMultilevel"/>
    <w:tmpl w:val="9836B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6"/>
  </w:num>
  <w:num w:numId="3">
    <w:abstractNumId w:val="11"/>
  </w:num>
  <w:num w:numId="4">
    <w:abstractNumId w:val="22"/>
  </w:num>
  <w:num w:numId="5">
    <w:abstractNumId w:val="21"/>
  </w:num>
  <w:num w:numId="6">
    <w:abstractNumId w:val="27"/>
  </w:num>
  <w:num w:numId="7">
    <w:abstractNumId w:val="29"/>
  </w:num>
  <w:num w:numId="8">
    <w:abstractNumId w:val="18"/>
  </w:num>
  <w:num w:numId="9">
    <w:abstractNumId w:val="13"/>
  </w:num>
  <w:num w:numId="10">
    <w:abstractNumId w:val="15"/>
  </w:num>
  <w:num w:numId="11">
    <w:abstractNumId w:val="28"/>
  </w:num>
  <w:num w:numId="12">
    <w:abstractNumId w:val="12"/>
  </w:num>
  <w:num w:numId="13">
    <w:abstractNumId w:val="1"/>
  </w:num>
  <w:num w:numId="14">
    <w:abstractNumId w:val="4"/>
  </w:num>
  <w:num w:numId="15">
    <w:abstractNumId w:val="0"/>
  </w:num>
  <w:num w:numId="16">
    <w:abstractNumId w:val="24"/>
  </w:num>
  <w:num w:numId="17">
    <w:abstractNumId w:val="17"/>
  </w:num>
  <w:num w:numId="18">
    <w:abstractNumId w:val="19"/>
  </w:num>
  <w:num w:numId="19">
    <w:abstractNumId w:val="23"/>
  </w:num>
  <w:num w:numId="20">
    <w:abstractNumId w:val="5"/>
  </w:num>
  <w:num w:numId="21">
    <w:abstractNumId w:val="3"/>
  </w:num>
  <w:num w:numId="22">
    <w:abstractNumId w:val="20"/>
  </w:num>
  <w:num w:numId="23">
    <w:abstractNumId w:val="16"/>
  </w:num>
  <w:num w:numId="24">
    <w:abstractNumId w:val="6"/>
  </w:num>
  <w:num w:numId="25">
    <w:abstractNumId w:val="7"/>
  </w:num>
  <w:num w:numId="26">
    <w:abstractNumId w:val="10"/>
  </w:num>
  <w:num w:numId="27">
    <w:abstractNumId w:val="9"/>
  </w:num>
  <w:num w:numId="28">
    <w:abstractNumId w:val="25"/>
  </w:num>
  <w:num w:numId="29">
    <w:abstractNumId w:val="30"/>
  </w:num>
  <w:num w:numId="30">
    <w:abstractNumId w:val="8"/>
  </w:num>
  <w:num w:numId="31">
    <w:abstractNumId w:val="14"/>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C58A3"/>
    <w:rsid w:val="00052690"/>
    <w:rsid w:val="00077582"/>
    <w:rsid w:val="00080033"/>
    <w:rsid w:val="000E7782"/>
    <w:rsid w:val="00117CF2"/>
    <w:rsid w:val="00125EDD"/>
    <w:rsid w:val="00135410"/>
    <w:rsid w:val="00145AAC"/>
    <w:rsid w:val="00150A5C"/>
    <w:rsid w:val="001D7824"/>
    <w:rsid w:val="00203A40"/>
    <w:rsid w:val="00270984"/>
    <w:rsid w:val="00295A0F"/>
    <w:rsid w:val="002B20F2"/>
    <w:rsid w:val="00356A83"/>
    <w:rsid w:val="003C7ECD"/>
    <w:rsid w:val="003D76E6"/>
    <w:rsid w:val="004E07FE"/>
    <w:rsid w:val="004F28C2"/>
    <w:rsid w:val="004F47E0"/>
    <w:rsid w:val="0051325E"/>
    <w:rsid w:val="005A3B2F"/>
    <w:rsid w:val="00664520"/>
    <w:rsid w:val="006725D2"/>
    <w:rsid w:val="00687343"/>
    <w:rsid w:val="006C6215"/>
    <w:rsid w:val="00790B9E"/>
    <w:rsid w:val="007C6D80"/>
    <w:rsid w:val="00813F02"/>
    <w:rsid w:val="00830DEB"/>
    <w:rsid w:val="00865CFD"/>
    <w:rsid w:val="00876F71"/>
    <w:rsid w:val="008A4ECE"/>
    <w:rsid w:val="008B0B0A"/>
    <w:rsid w:val="008C4A39"/>
    <w:rsid w:val="008C6216"/>
    <w:rsid w:val="009976BA"/>
    <w:rsid w:val="009C0960"/>
    <w:rsid w:val="00A03D67"/>
    <w:rsid w:val="00A23058"/>
    <w:rsid w:val="00A7532A"/>
    <w:rsid w:val="00A75AFE"/>
    <w:rsid w:val="00AC58A3"/>
    <w:rsid w:val="00AF531F"/>
    <w:rsid w:val="00B13FD6"/>
    <w:rsid w:val="00BA09DE"/>
    <w:rsid w:val="00C32BA4"/>
    <w:rsid w:val="00C520C2"/>
    <w:rsid w:val="00C5574A"/>
    <w:rsid w:val="00C65FAB"/>
    <w:rsid w:val="00CB64C3"/>
    <w:rsid w:val="00CB6523"/>
    <w:rsid w:val="00CC6789"/>
    <w:rsid w:val="00CD53B5"/>
    <w:rsid w:val="00CE048D"/>
    <w:rsid w:val="00CE679D"/>
    <w:rsid w:val="00D2306A"/>
    <w:rsid w:val="00D7255F"/>
    <w:rsid w:val="00DA787C"/>
    <w:rsid w:val="00DD7C07"/>
    <w:rsid w:val="00DF171A"/>
    <w:rsid w:val="00E014BC"/>
    <w:rsid w:val="00E10B03"/>
    <w:rsid w:val="00EF7B40"/>
    <w:rsid w:val="00F00D54"/>
    <w:rsid w:val="00F04FE2"/>
    <w:rsid w:val="00F84434"/>
    <w:rsid w:val="00FB01A4"/>
    <w:rsid w:val="00FD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A3"/>
    <w:rPr>
      <w:rFonts w:eastAsiaTheme="minorEastAsia"/>
      <w:lang w:eastAsia="ru-RU"/>
    </w:rPr>
  </w:style>
  <w:style w:type="paragraph" w:styleId="2">
    <w:name w:val="heading 2"/>
    <w:basedOn w:val="a"/>
    <w:link w:val="20"/>
    <w:uiPriority w:val="9"/>
    <w:qFormat/>
    <w:rsid w:val="00D72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8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76F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F71"/>
    <w:rPr>
      <w:rFonts w:ascii="Tahoma" w:eastAsiaTheme="minorEastAsia" w:hAnsi="Tahoma" w:cs="Tahoma"/>
      <w:sz w:val="16"/>
      <w:szCs w:val="16"/>
      <w:lang w:eastAsia="ru-RU"/>
    </w:rPr>
  </w:style>
  <w:style w:type="paragraph" w:customStyle="1" w:styleId="Standard">
    <w:name w:val="Standard"/>
    <w:rsid w:val="00C65F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2">
    <w:name w:val="Heading 2"/>
    <w:basedOn w:val="Standard"/>
    <w:next w:val="Standard"/>
    <w:rsid w:val="00C65FAB"/>
    <w:pPr>
      <w:keepNext/>
      <w:spacing w:before="240" w:after="60"/>
      <w:outlineLvl w:val="1"/>
    </w:pPr>
    <w:rPr>
      <w:rFonts w:ascii="Cambria" w:eastAsia="Times New Roman" w:hAnsi="Cambria" w:cs="Times New Roman"/>
      <w:b/>
      <w:bCs/>
      <w:i/>
      <w:iCs/>
      <w:sz w:val="28"/>
      <w:szCs w:val="28"/>
    </w:rPr>
  </w:style>
  <w:style w:type="paragraph" w:styleId="3">
    <w:name w:val="Body Text 3"/>
    <w:basedOn w:val="Standard"/>
    <w:link w:val="30"/>
    <w:rsid w:val="00C65FAB"/>
    <w:pPr>
      <w:spacing w:after="120"/>
    </w:pPr>
    <w:rPr>
      <w:sz w:val="16"/>
      <w:szCs w:val="16"/>
    </w:rPr>
  </w:style>
  <w:style w:type="character" w:customStyle="1" w:styleId="30">
    <w:name w:val="Основной текст 3 Знак"/>
    <w:basedOn w:val="a0"/>
    <w:link w:val="3"/>
    <w:rsid w:val="00C65FAB"/>
    <w:rPr>
      <w:rFonts w:ascii="Times New Roman" w:eastAsia="SimSun" w:hAnsi="Times New Roman" w:cs="Mangal"/>
      <w:kern w:val="3"/>
      <w:sz w:val="16"/>
      <w:szCs w:val="16"/>
      <w:lang w:eastAsia="zh-CN" w:bidi="hi-IN"/>
    </w:rPr>
  </w:style>
  <w:style w:type="paragraph" w:customStyle="1" w:styleId="Heading3">
    <w:name w:val="Heading 3"/>
    <w:basedOn w:val="Standard"/>
    <w:next w:val="Standard"/>
    <w:rsid w:val="00C65FAB"/>
    <w:pPr>
      <w:keepNext/>
      <w:spacing w:before="240" w:after="60"/>
      <w:outlineLvl w:val="2"/>
    </w:pPr>
    <w:rPr>
      <w:rFonts w:ascii="Cambria" w:eastAsia="Times New Roman" w:hAnsi="Cambria" w:cs="Times New Roman"/>
      <w:b/>
      <w:bCs/>
      <w:sz w:val="26"/>
      <w:szCs w:val="26"/>
    </w:rPr>
  </w:style>
  <w:style w:type="paragraph" w:customStyle="1" w:styleId="Quotations">
    <w:name w:val="Quotations"/>
    <w:basedOn w:val="Standard"/>
    <w:rsid w:val="00C65FAB"/>
    <w:pPr>
      <w:ind w:left="176" w:right="-108" w:hanging="284"/>
    </w:pPr>
    <w:rPr>
      <w:b/>
      <w:i/>
      <w:sz w:val="28"/>
    </w:rPr>
  </w:style>
  <w:style w:type="paragraph" w:customStyle="1" w:styleId="a6">
    <w:name w:val="Знак Знак Знак Знак"/>
    <w:basedOn w:val="a"/>
    <w:uiPriority w:val="99"/>
    <w:rsid w:val="00AF531F"/>
    <w:pPr>
      <w:spacing w:after="0" w:line="240" w:lineRule="auto"/>
    </w:pPr>
    <w:rPr>
      <w:rFonts w:ascii="Verdana" w:eastAsia="Times New Roman" w:hAnsi="Verdana" w:cs="Verdana"/>
      <w:sz w:val="20"/>
      <w:szCs w:val="20"/>
      <w:lang w:val="en-US" w:eastAsia="en-US"/>
    </w:rPr>
  </w:style>
  <w:style w:type="paragraph" w:styleId="a7">
    <w:name w:val="No Spacing"/>
    <w:uiPriority w:val="1"/>
    <w:qFormat/>
    <w:rsid w:val="00AF531F"/>
    <w:pPr>
      <w:suppressAutoHyphens/>
      <w:spacing w:after="0" w:line="240" w:lineRule="auto"/>
    </w:pPr>
    <w:rPr>
      <w:rFonts w:ascii="Calibri" w:eastAsia="Calibri" w:hAnsi="Calibri" w:cs="Times New Roman"/>
      <w:kern w:val="2"/>
      <w:lang w:eastAsia="ar-SA"/>
    </w:rPr>
  </w:style>
  <w:style w:type="paragraph" w:styleId="a8">
    <w:name w:val="Normal (Web)"/>
    <w:basedOn w:val="a"/>
    <w:uiPriority w:val="99"/>
    <w:unhideWhenUsed/>
    <w:rsid w:val="00AF531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C0960"/>
    <w:pPr>
      <w:ind w:left="720"/>
      <w:contextualSpacing/>
    </w:pPr>
  </w:style>
  <w:style w:type="paragraph" w:customStyle="1" w:styleId="ConsPlusTitle">
    <w:name w:val="ConsPlusTitle"/>
    <w:rsid w:val="009C09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C0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0">
    <w:name w:val="consplusnormal"/>
    <w:basedOn w:val="a"/>
    <w:rsid w:val="00CB6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CB64C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CB64C3"/>
    <w:rPr>
      <w:color w:val="0000FF"/>
      <w:u w:val="single"/>
    </w:rPr>
  </w:style>
  <w:style w:type="character" w:customStyle="1" w:styleId="listlab">
    <w:name w:val="listlab"/>
    <w:basedOn w:val="a0"/>
    <w:rsid w:val="00CB64C3"/>
  </w:style>
  <w:style w:type="character" w:customStyle="1" w:styleId="20">
    <w:name w:val="Заголовок 2 Знак"/>
    <w:basedOn w:val="a0"/>
    <w:link w:val="2"/>
    <w:uiPriority w:val="9"/>
    <w:rsid w:val="00D7255F"/>
    <w:rPr>
      <w:rFonts w:ascii="Times New Roman" w:eastAsia="Times New Roman" w:hAnsi="Times New Roman" w:cs="Times New Roman"/>
      <w:b/>
      <w:bCs/>
      <w:sz w:val="36"/>
      <w:szCs w:val="36"/>
      <w:lang w:eastAsia="ru-RU"/>
    </w:rPr>
  </w:style>
  <w:style w:type="character" w:styleId="ab">
    <w:name w:val="Strong"/>
    <w:basedOn w:val="a0"/>
    <w:uiPriority w:val="22"/>
    <w:qFormat/>
    <w:rsid w:val="00D7255F"/>
    <w:rPr>
      <w:b/>
      <w:bCs/>
    </w:rPr>
  </w:style>
</w:styles>
</file>

<file path=word/webSettings.xml><?xml version="1.0" encoding="utf-8"?>
<w:webSettings xmlns:r="http://schemas.openxmlformats.org/officeDocument/2006/relationships" xmlns:w="http://schemas.openxmlformats.org/wordprocessingml/2006/main">
  <w:divs>
    <w:div w:id="380910136">
      <w:bodyDiv w:val="1"/>
      <w:marLeft w:val="0"/>
      <w:marRight w:val="0"/>
      <w:marTop w:val="0"/>
      <w:marBottom w:val="0"/>
      <w:divBdr>
        <w:top w:val="none" w:sz="0" w:space="0" w:color="auto"/>
        <w:left w:val="none" w:sz="0" w:space="0" w:color="auto"/>
        <w:bottom w:val="none" w:sz="0" w:space="0" w:color="auto"/>
        <w:right w:val="none" w:sz="0" w:space="0" w:color="auto"/>
      </w:divBdr>
    </w:div>
    <w:div w:id="1756589734">
      <w:bodyDiv w:val="1"/>
      <w:marLeft w:val="0"/>
      <w:marRight w:val="0"/>
      <w:marTop w:val="0"/>
      <w:marBottom w:val="0"/>
      <w:divBdr>
        <w:top w:val="none" w:sz="0" w:space="0" w:color="auto"/>
        <w:left w:val="none" w:sz="0" w:space="0" w:color="auto"/>
        <w:bottom w:val="none" w:sz="0" w:space="0" w:color="auto"/>
        <w:right w:val="none" w:sz="0" w:space="0" w:color="auto"/>
      </w:divBdr>
    </w:div>
    <w:div w:id="1810391399">
      <w:bodyDiv w:val="1"/>
      <w:marLeft w:val="0"/>
      <w:marRight w:val="0"/>
      <w:marTop w:val="0"/>
      <w:marBottom w:val="0"/>
      <w:divBdr>
        <w:top w:val="none" w:sz="0" w:space="0" w:color="auto"/>
        <w:left w:val="none" w:sz="0" w:space="0" w:color="auto"/>
        <w:bottom w:val="none" w:sz="0" w:space="0" w:color="auto"/>
        <w:right w:val="none" w:sz="0" w:space="0" w:color="auto"/>
      </w:divBdr>
      <w:divsChild>
        <w:div w:id="259604928">
          <w:marLeft w:val="2381"/>
          <w:marRight w:val="0"/>
          <w:marTop w:val="0"/>
          <w:marBottom w:val="0"/>
          <w:divBdr>
            <w:top w:val="single" w:sz="8" w:space="1" w:color="000000"/>
            <w:left w:val="none" w:sz="0" w:space="0" w:color="auto"/>
            <w:bottom w:val="none" w:sz="0" w:space="0" w:color="auto"/>
            <w:right w:val="none" w:sz="0" w:space="0" w:color="auto"/>
          </w:divBdr>
        </w:div>
        <w:div w:id="49154688">
          <w:marLeft w:val="2948"/>
          <w:marRight w:val="2948"/>
          <w:marTop w:val="0"/>
          <w:marBottom w:val="0"/>
          <w:divBdr>
            <w:top w:val="single" w:sz="8" w:space="1" w:color="000000"/>
            <w:left w:val="none" w:sz="0" w:space="0" w:color="auto"/>
            <w:bottom w:val="none" w:sz="0" w:space="0" w:color="auto"/>
            <w:right w:val="none" w:sz="0" w:space="0" w:color="auto"/>
          </w:divBdr>
        </w:div>
        <w:div w:id="1409620776">
          <w:marLeft w:val="1134"/>
          <w:marRight w:val="0"/>
          <w:marTop w:val="0"/>
          <w:marBottom w:val="0"/>
          <w:divBdr>
            <w:top w:val="single" w:sz="8" w:space="1" w:color="000000"/>
            <w:left w:val="none" w:sz="0" w:space="0" w:color="auto"/>
            <w:bottom w:val="none" w:sz="0" w:space="0" w:color="auto"/>
            <w:right w:val="none" w:sz="0" w:space="0" w:color="auto"/>
          </w:divBdr>
        </w:div>
        <w:div w:id="1520316159">
          <w:marLeft w:val="1560"/>
          <w:marRight w:val="0"/>
          <w:marTop w:val="0"/>
          <w:marBottom w:val="0"/>
          <w:divBdr>
            <w:top w:val="single" w:sz="8" w:space="1" w:color="000000"/>
            <w:left w:val="none" w:sz="0" w:space="0" w:color="auto"/>
            <w:bottom w:val="none" w:sz="0" w:space="0" w:color="auto"/>
            <w:right w:val="none" w:sz="0" w:space="0" w:color="auto"/>
          </w:divBdr>
        </w:div>
        <w:div w:id="326520182">
          <w:marLeft w:val="0"/>
          <w:marRight w:val="113"/>
          <w:marTop w:val="0"/>
          <w:marBottom w:val="0"/>
          <w:divBdr>
            <w:top w:val="single" w:sz="8" w:space="1" w:color="000000"/>
            <w:left w:val="none" w:sz="0" w:space="0" w:color="auto"/>
            <w:bottom w:val="none" w:sz="0" w:space="0" w:color="auto"/>
            <w:right w:val="none" w:sz="0" w:space="0" w:color="auto"/>
          </w:divBdr>
        </w:div>
        <w:div w:id="1479033808">
          <w:marLeft w:val="2098"/>
          <w:marRight w:val="0"/>
          <w:marTop w:val="0"/>
          <w:marBottom w:val="0"/>
          <w:divBdr>
            <w:top w:val="single" w:sz="8" w:space="1" w:color="000000"/>
            <w:left w:val="none" w:sz="0" w:space="0" w:color="auto"/>
            <w:bottom w:val="none" w:sz="0" w:space="0" w:color="auto"/>
            <w:right w:val="none" w:sz="0" w:space="0" w:color="auto"/>
          </w:divBdr>
        </w:div>
        <w:div w:id="652178824">
          <w:marLeft w:val="0"/>
          <w:marRight w:val="0"/>
          <w:marTop w:val="0"/>
          <w:marBottom w:val="0"/>
          <w:divBdr>
            <w:top w:val="single" w:sz="8" w:space="1" w:color="000000"/>
            <w:left w:val="none" w:sz="0" w:space="0" w:color="auto"/>
            <w:bottom w:val="none" w:sz="0" w:space="0" w:color="auto"/>
            <w:right w:val="none" w:sz="0" w:space="0" w:color="auto"/>
          </w:divBdr>
        </w:div>
        <w:div w:id="197474357">
          <w:marLeft w:val="0"/>
          <w:marRight w:val="0"/>
          <w:marTop w:val="0"/>
          <w:marBottom w:val="0"/>
          <w:divBdr>
            <w:top w:val="single" w:sz="8" w:space="1" w:color="000000"/>
            <w:left w:val="none" w:sz="0" w:space="0" w:color="auto"/>
            <w:bottom w:val="none" w:sz="0" w:space="0" w:color="auto"/>
            <w:right w:val="none" w:sz="0" w:space="0" w:color="auto"/>
          </w:divBdr>
        </w:div>
        <w:div w:id="1737698588">
          <w:marLeft w:val="0"/>
          <w:marRight w:val="0"/>
          <w:marTop w:val="0"/>
          <w:marBottom w:val="0"/>
          <w:divBdr>
            <w:top w:val="single" w:sz="8" w:space="1" w:color="000000"/>
            <w:left w:val="none" w:sz="0" w:space="0" w:color="auto"/>
            <w:bottom w:val="none" w:sz="0" w:space="0" w:color="auto"/>
            <w:right w:val="none" w:sz="0" w:space="0" w:color="auto"/>
          </w:divBdr>
        </w:div>
        <w:div w:id="419570382">
          <w:marLeft w:val="6663"/>
          <w:marRight w:val="0"/>
          <w:marTop w:val="0"/>
          <w:marBottom w:val="0"/>
          <w:divBdr>
            <w:top w:val="single" w:sz="8" w:space="1" w:color="000000"/>
            <w:left w:val="none" w:sz="0" w:space="0" w:color="auto"/>
            <w:bottom w:val="none" w:sz="0" w:space="0" w:color="auto"/>
            <w:right w:val="none" w:sz="0" w:space="0" w:color="auto"/>
          </w:divBdr>
        </w:div>
        <w:div w:id="1290940201">
          <w:marLeft w:val="0"/>
          <w:marRight w:val="0"/>
          <w:marTop w:val="0"/>
          <w:marBottom w:val="0"/>
          <w:divBdr>
            <w:top w:val="single" w:sz="8" w:space="1" w:color="000000"/>
            <w:left w:val="none" w:sz="0" w:space="0" w:color="auto"/>
            <w:bottom w:val="none" w:sz="0" w:space="0" w:color="auto"/>
            <w:right w:val="none" w:sz="0" w:space="0" w:color="auto"/>
          </w:divBdr>
        </w:div>
        <w:div w:id="1380714411">
          <w:marLeft w:val="0"/>
          <w:marRight w:val="113"/>
          <w:marTop w:val="0"/>
          <w:marBottom w:val="0"/>
          <w:divBdr>
            <w:top w:val="single" w:sz="8" w:space="1" w:color="000000"/>
            <w:left w:val="none" w:sz="0" w:space="0" w:color="auto"/>
            <w:bottom w:val="none" w:sz="0" w:space="0" w:color="auto"/>
            <w:right w:val="none" w:sz="0" w:space="0" w:color="auto"/>
          </w:divBdr>
        </w:div>
        <w:div w:id="963779184">
          <w:marLeft w:val="5670"/>
          <w:marRight w:val="0"/>
          <w:marTop w:val="0"/>
          <w:marBottom w:val="0"/>
          <w:divBdr>
            <w:top w:val="single" w:sz="8" w:space="1" w:color="000000"/>
            <w:left w:val="none" w:sz="0" w:space="0" w:color="auto"/>
            <w:bottom w:val="none" w:sz="0" w:space="0" w:color="auto"/>
            <w:right w:val="none" w:sz="0" w:space="0" w:color="auto"/>
          </w:divBdr>
        </w:div>
        <w:div w:id="1211458616">
          <w:marLeft w:val="2381"/>
          <w:marRight w:val="0"/>
          <w:marTop w:val="0"/>
          <w:marBottom w:val="0"/>
          <w:divBdr>
            <w:top w:val="single" w:sz="8" w:space="1" w:color="000000"/>
            <w:left w:val="none" w:sz="0" w:space="0" w:color="auto"/>
            <w:bottom w:val="none" w:sz="0" w:space="0" w:color="auto"/>
            <w:right w:val="none" w:sz="0" w:space="0" w:color="auto"/>
          </w:divBdr>
        </w:div>
        <w:div w:id="1514879491">
          <w:marLeft w:val="2948"/>
          <w:marRight w:val="2948"/>
          <w:marTop w:val="0"/>
          <w:marBottom w:val="0"/>
          <w:divBdr>
            <w:top w:val="single" w:sz="8" w:space="1" w:color="000000"/>
            <w:left w:val="none" w:sz="0" w:space="0" w:color="auto"/>
            <w:bottom w:val="none" w:sz="0" w:space="0" w:color="auto"/>
            <w:right w:val="none" w:sz="0" w:space="0" w:color="auto"/>
          </w:divBdr>
        </w:div>
        <w:div w:id="528564397">
          <w:marLeft w:val="1134"/>
          <w:marRight w:val="0"/>
          <w:marTop w:val="0"/>
          <w:marBottom w:val="0"/>
          <w:divBdr>
            <w:top w:val="single" w:sz="8" w:space="1" w:color="000000"/>
            <w:left w:val="none" w:sz="0" w:space="0" w:color="auto"/>
            <w:bottom w:val="none" w:sz="0" w:space="0" w:color="auto"/>
            <w:right w:val="none" w:sz="0" w:space="0" w:color="auto"/>
          </w:divBdr>
        </w:div>
        <w:div w:id="1017002103">
          <w:marLeft w:val="0"/>
          <w:marRight w:val="0"/>
          <w:marTop w:val="0"/>
          <w:marBottom w:val="0"/>
          <w:divBdr>
            <w:top w:val="single" w:sz="8" w:space="1" w:color="000000"/>
            <w:left w:val="none" w:sz="0" w:space="0" w:color="auto"/>
            <w:bottom w:val="none" w:sz="0" w:space="0" w:color="auto"/>
            <w:right w:val="none" w:sz="0" w:space="0" w:color="auto"/>
          </w:divBdr>
        </w:div>
        <w:div w:id="1078819310">
          <w:marLeft w:val="0"/>
          <w:marRight w:val="113"/>
          <w:marTop w:val="0"/>
          <w:marBottom w:val="0"/>
          <w:divBdr>
            <w:top w:val="single" w:sz="8" w:space="1" w:color="000000"/>
            <w:left w:val="none" w:sz="0" w:space="0" w:color="auto"/>
            <w:bottom w:val="none" w:sz="0" w:space="0" w:color="auto"/>
            <w:right w:val="none" w:sz="0" w:space="0" w:color="auto"/>
          </w:divBdr>
        </w:div>
        <w:div w:id="1467964462">
          <w:marLeft w:val="0"/>
          <w:marRight w:val="0"/>
          <w:marTop w:val="0"/>
          <w:marBottom w:val="0"/>
          <w:divBdr>
            <w:top w:val="single" w:sz="8" w:space="1" w:color="000000"/>
            <w:left w:val="none" w:sz="0" w:space="0" w:color="auto"/>
            <w:bottom w:val="none" w:sz="0" w:space="0" w:color="auto"/>
            <w:right w:val="none" w:sz="0" w:space="0" w:color="auto"/>
          </w:divBdr>
        </w:div>
      </w:divsChild>
    </w:div>
    <w:div w:id="19411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200087971061D5E9E7CD19A198AB664B4AEA32962049695BA44AB273AE5CF92B44EC56BCF32B8cB46K" TargetMode="External"/><Relationship Id="rId13" Type="http://schemas.openxmlformats.org/officeDocument/2006/relationships/hyperlink" Target="consultantplus://offline/ref=C31200087971061D5E9E7CD19A198AB664B4AEA32962049695BA44AB273AE5CF92B44EC56BCF32B8cB40K" TargetMode="External"/><Relationship Id="rId18" Type="http://schemas.openxmlformats.org/officeDocument/2006/relationships/hyperlink" Target="consultantplus://offline/ref=C31200087971061D5E9E7CD19A198AB664B4AEA32962049695BA44AB273AE5CF92B44EC56BCF32B8cB40K" TargetMode="External"/><Relationship Id="rId3" Type="http://schemas.openxmlformats.org/officeDocument/2006/relationships/settings" Target="settings.xml"/><Relationship Id="rId21" Type="http://schemas.openxmlformats.org/officeDocument/2006/relationships/hyperlink" Target="http://gov.cap.ru/laws.aspx?id=326663&amp;gov_id=479&amp;size=20" TargetMode="External"/><Relationship Id="rId7" Type="http://schemas.openxmlformats.org/officeDocument/2006/relationships/hyperlink" Target="consultantplus://offline/ref=C31200087971061D5E9E7CD19A198AB664B4AEA32962049695BA44AB273AE5CF92B44EC66FcC4BK" TargetMode="External"/><Relationship Id="rId12" Type="http://schemas.openxmlformats.org/officeDocument/2006/relationships/hyperlink" Target="consultantplus://offline/ref=C31200087971061D5E9E7CD19A198AB664B4AEA32962049695BA44AB273AE5CF92B44EC56BCF32B8cB40K" TargetMode="External"/><Relationship Id="rId17" Type="http://schemas.openxmlformats.org/officeDocument/2006/relationships/hyperlink" Target="consultantplus://offline/ref=C31200087971061D5E9E7CD19A198AB664B4AEA32962049695BA44AB273AE5CF92B44EC56BCF32B8cB40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31200087971061D5E9E7CD19A198AB664B4AEA32962049695BA44AB273AE5CF92B44EC56BCF32B8cB40K" TargetMode="External"/><Relationship Id="rId20" Type="http://schemas.openxmlformats.org/officeDocument/2006/relationships/hyperlink" Target="consultantplus://offline/ref=55301B6351EF41B0234A33962F3D731C06077E80402E998AC683F9F9C855874639A71EC7FD3B53D15FEBA9DA4E59B634398DEF72FF5ER1N" TargetMode="External"/><Relationship Id="rId1" Type="http://schemas.openxmlformats.org/officeDocument/2006/relationships/numbering" Target="numbering.xml"/><Relationship Id="rId6" Type="http://schemas.openxmlformats.org/officeDocument/2006/relationships/hyperlink" Target="http://mfc63.samregion.ru/" TargetMode="External"/><Relationship Id="rId11" Type="http://schemas.openxmlformats.org/officeDocument/2006/relationships/hyperlink" Target="consultantplus://offline/ref=961E401D37C79ACA71A4E195794D00A7CFD88E449070EFB33FD9D5F8860F010A1DE4F2B5F454A60BB07A98AA06D4A3B0A136AF4938D786BEw25BM" TargetMode="External"/><Relationship Id="rId24" Type="http://schemas.openxmlformats.org/officeDocument/2006/relationships/fontTable" Target="fontTable.xml"/><Relationship Id="rId5" Type="http://schemas.openxmlformats.org/officeDocument/2006/relationships/hyperlink" Target="http://mfc63.samregion.ru/" TargetMode="External"/><Relationship Id="rId15" Type="http://schemas.openxmlformats.org/officeDocument/2006/relationships/hyperlink" Target="consultantplus://offline/ref=C31200087971061D5E9E7CD19A198AB664B4AEA32962049695BA44AB273AE5CF92B44EC56BCF32B8cB40K" TargetMode="External"/><Relationship Id="rId23" Type="http://schemas.openxmlformats.org/officeDocument/2006/relationships/hyperlink" Target="http://radm63sp.ru/" TargetMode="External"/><Relationship Id="rId10" Type="http://schemas.openxmlformats.org/officeDocument/2006/relationships/hyperlink" Target="consultantplus://offline/ref=961E401D37C79ACA71A4E195794D00A7CFD88E449070EFB33FD9D5F8860F010A1DE4F2B6FD54AE5AE53599F64086B0B3A736AC4827wD5DM" TargetMode="External"/><Relationship Id="rId19" Type="http://schemas.openxmlformats.org/officeDocument/2006/relationships/hyperlink" Target="consultantplus://offline/ref=C31200087971061D5E9E7CD19A198AB664B4AEA32962049695BA44AB273AE5CF92B44EC56BCF32B8cB40K" TargetMode="External"/><Relationship Id="rId4" Type="http://schemas.openxmlformats.org/officeDocument/2006/relationships/webSettings" Target="webSettings.xml"/><Relationship Id="rId9" Type="http://schemas.openxmlformats.org/officeDocument/2006/relationships/hyperlink" Target="consultantplus://offline/ref=C31200087971061D5E9E7CD19A198AB664B4AEA32962049695BA44AB273AE5CF92B44EC56BCF32B8cB40K"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hyperlink" Target="consultantplus://offline/ref=55301B6351EF41B0234A33962F3D731C06077E80402E998AC683F9F9C855874639A71EC7FC335B800CA4A886080BA5373F8DEC73E0EBF0B755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39</Pages>
  <Words>12306</Words>
  <Characters>70145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intri</cp:lastModifiedBy>
  <cp:revision>39</cp:revision>
  <cp:lastPrinted>2021-10-28T09:52:00Z</cp:lastPrinted>
  <dcterms:created xsi:type="dcterms:W3CDTF">2015-12-30T06:57:00Z</dcterms:created>
  <dcterms:modified xsi:type="dcterms:W3CDTF">2021-12-14T06:43:00Z</dcterms:modified>
</cp:coreProperties>
</file>