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90434" w14:textId="77777777" w:rsidR="00E1594D" w:rsidRDefault="00FD24E3" w:rsidP="00BD2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14:paraId="63A31BBA" w14:textId="77777777" w:rsidR="00D30BCF" w:rsidRDefault="00D30BCF" w:rsidP="00D30BCF">
      <w:pPr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7401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орядку проведения мониторинга качества </w:t>
      </w:r>
    </w:p>
    <w:p w14:paraId="036B8A70" w14:textId="1E605C96" w:rsidR="00F2193D" w:rsidRDefault="00D30BCF" w:rsidP="00C12BB6">
      <w:pPr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C12BB6" w:rsidRPr="00C12BB6">
        <w:rPr>
          <w:rFonts w:ascii="Times New Roman" w:hAnsi="Times New Roman" w:cs="Times New Roman"/>
          <w:sz w:val="28"/>
          <w:szCs w:val="28"/>
        </w:rPr>
        <w:t xml:space="preserve">менеджмента главным администратором средств бюджета сельского поселения </w:t>
      </w:r>
      <w:r w:rsidR="008C399B">
        <w:rPr>
          <w:rFonts w:ascii="Times New Roman" w:hAnsi="Times New Roman" w:cs="Times New Roman"/>
          <w:sz w:val="28"/>
          <w:szCs w:val="28"/>
        </w:rPr>
        <w:t>Рождествено</w:t>
      </w:r>
      <w:r w:rsidR="00C12BB6" w:rsidRPr="00C12BB6">
        <w:rPr>
          <w:rFonts w:ascii="Times New Roman" w:hAnsi="Times New Roman" w:cs="Times New Roman"/>
          <w:sz w:val="28"/>
          <w:szCs w:val="28"/>
        </w:rPr>
        <w:t xml:space="preserve"> муниципального района Волжский Самарской области</w:t>
      </w:r>
    </w:p>
    <w:p w14:paraId="4FAA9253" w14:textId="77777777" w:rsidR="00F2193D" w:rsidRDefault="00F2193D" w:rsidP="00BD2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283" w:type="dxa"/>
        <w:tblLayout w:type="fixed"/>
        <w:tblLook w:val="04A0" w:firstRow="1" w:lastRow="0" w:firstColumn="1" w:lastColumn="0" w:noHBand="0" w:noVBand="1"/>
      </w:tblPr>
      <w:tblGrid>
        <w:gridCol w:w="817"/>
        <w:gridCol w:w="8080"/>
        <w:gridCol w:w="5386"/>
      </w:tblGrid>
      <w:tr w:rsidR="00C12BB6" w14:paraId="033D68B1" w14:textId="77777777" w:rsidTr="00C12BB6">
        <w:tc>
          <w:tcPr>
            <w:tcW w:w="817" w:type="dxa"/>
          </w:tcPr>
          <w:p w14:paraId="5DBC575D" w14:textId="77777777" w:rsidR="00C12BB6" w:rsidRDefault="00C12BB6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080" w:type="dxa"/>
          </w:tcPr>
          <w:p w14:paraId="1D706321" w14:textId="77777777" w:rsidR="00C12BB6" w:rsidRPr="00F2193D" w:rsidRDefault="00C12BB6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5386" w:type="dxa"/>
          </w:tcPr>
          <w:p w14:paraId="7B97A261" w14:textId="77777777" w:rsidR="00C12BB6" w:rsidRPr="001B1B82" w:rsidRDefault="00C12BB6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Средняя оценка по показателю (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SP</w:t>
            </w:r>
            <w:r w:rsidRPr="001B1B8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C12BB6" w14:paraId="0DCEA149" w14:textId="77777777" w:rsidTr="00C12BB6">
        <w:tc>
          <w:tcPr>
            <w:tcW w:w="817" w:type="dxa"/>
          </w:tcPr>
          <w:p w14:paraId="65E5EEBE" w14:textId="77777777" w:rsidR="00C12BB6" w:rsidRDefault="00C12BB6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080" w:type="dxa"/>
          </w:tcPr>
          <w:p w14:paraId="4104E1D1" w14:textId="77777777" w:rsidR="00C12BB6" w:rsidRPr="00F2193D" w:rsidRDefault="00C12BB6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386" w:type="dxa"/>
          </w:tcPr>
          <w:p w14:paraId="7357E3E4" w14:textId="77777777" w:rsidR="00C12BB6" w:rsidRDefault="00C12BB6" w:rsidP="00F21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C12BB6" w14:paraId="4F3BB5D1" w14:textId="77777777" w:rsidTr="00C12BB6">
        <w:tc>
          <w:tcPr>
            <w:tcW w:w="817" w:type="dxa"/>
          </w:tcPr>
          <w:p w14:paraId="4B0E1FF2" w14:textId="77777777" w:rsidR="00C12BB6" w:rsidRDefault="00C12BB6" w:rsidP="00B173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</w:t>
            </w:r>
          </w:p>
        </w:tc>
        <w:tc>
          <w:tcPr>
            <w:tcW w:w="8080" w:type="dxa"/>
          </w:tcPr>
          <w:p w14:paraId="77EC6A1E" w14:textId="77777777" w:rsidR="00C12BB6" w:rsidRPr="00F2193D" w:rsidRDefault="00C12BB6" w:rsidP="00B173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Своевременность предоставления реестра расходных обязательств (далее – РРО) главными администраторами  бюджетных средств (далее ГАБС)</w:t>
            </w:r>
          </w:p>
        </w:tc>
        <w:tc>
          <w:tcPr>
            <w:tcW w:w="5386" w:type="dxa"/>
          </w:tcPr>
          <w:p w14:paraId="43AFED9F" w14:textId="3118B2BA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14:paraId="208CF5C6" w14:textId="77777777" w:rsidTr="00C12BB6">
        <w:tc>
          <w:tcPr>
            <w:tcW w:w="817" w:type="dxa"/>
          </w:tcPr>
          <w:p w14:paraId="40BAF096" w14:textId="77777777" w:rsidR="00C12BB6" w:rsidRDefault="00C12BB6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Р2</w:t>
            </w:r>
          </w:p>
        </w:tc>
        <w:tc>
          <w:tcPr>
            <w:tcW w:w="8080" w:type="dxa"/>
          </w:tcPr>
          <w:p w14:paraId="5EAC8647" w14:textId="77777777" w:rsidR="00C12BB6" w:rsidRPr="00F2193D" w:rsidRDefault="00C12BB6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 уведомлений о внесении изменений в бюджетную роспись</w:t>
            </w:r>
          </w:p>
        </w:tc>
        <w:tc>
          <w:tcPr>
            <w:tcW w:w="5386" w:type="dxa"/>
          </w:tcPr>
          <w:p w14:paraId="1BA83F31" w14:textId="1B8D60B7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14:paraId="12758891" w14:textId="77777777" w:rsidTr="00C12BB6">
        <w:tc>
          <w:tcPr>
            <w:tcW w:w="817" w:type="dxa"/>
          </w:tcPr>
          <w:p w14:paraId="5ABD5E88" w14:textId="77777777" w:rsidR="00C12BB6" w:rsidRDefault="00C12BB6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Р3</w:t>
            </w:r>
          </w:p>
        </w:tc>
        <w:tc>
          <w:tcPr>
            <w:tcW w:w="8080" w:type="dxa"/>
          </w:tcPr>
          <w:p w14:paraId="2DE06AB0" w14:textId="77777777" w:rsidR="00C12BB6" w:rsidRPr="00F2193D" w:rsidRDefault="00C12BB6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Доля бюджетных ассигнований, запланированных на реализацию целевых программ</w:t>
            </w:r>
          </w:p>
        </w:tc>
        <w:tc>
          <w:tcPr>
            <w:tcW w:w="5386" w:type="dxa"/>
          </w:tcPr>
          <w:p w14:paraId="1569AF44" w14:textId="19C4097A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14:paraId="43B14ADC" w14:textId="77777777" w:rsidTr="00C12BB6">
        <w:tc>
          <w:tcPr>
            <w:tcW w:w="817" w:type="dxa"/>
          </w:tcPr>
          <w:p w14:paraId="4204D361" w14:textId="77777777" w:rsidR="00C12BB6" w:rsidRDefault="00C12BB6" w:rsidP="00930F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Р4</w:t>
            </w:r>
          </w:p>
        </w:tc>
        <w:tc>
          <w:tcPr>
            <w:tcW w:w="8080" w:type="dxa"/>
          </w:tcPr>
          <w:p w14:paraId="4E2E0CA0" w14:textId="77777777" w:rsidR="00C12BB6" w:rsidRPr="00930FDB" w:rsidRDefault="00C12BB6" w:rsidP="00ED6C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Оценка качества планирования бюджетных ассигнований</w:t>
            </w:r>
          </w:p>
        </w:tc>
        <w:tc>
          <w:tcPr>
            <w:tcW w:w="5386" w:type="dxa"/>
          </w:tcPr>
          <w:p w14:paraId="57A72E8A" w14:textId="10AC3B41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14:paraId="3BA7C973" w14:textId="77777777" w:rsidTr="00C12BB6">
        <w:tc>
          <w:tcPr>
            <w:tcW w:w="817" w:type="dxa"/>
          </w:tcPr>
          <w:p w14:paraId="0391B4E4" w14:textId="77777777" w:rsidR="00C12BB6" w:rsidRDefault="00C12BB6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Р5</w:t>
            </w:r>
          </w:p>
        </w:tc>
        <w:tc>
          <w:tcPr>
            <w:tcW w:w="8080" w:type="dxa"/>
          </w:tcPr>
          <w:p w14:paraId="07D52F93" w14:textId="77777777" w:rsidR="00C12BB6" w:rsidRPr="000F37EE" w:rsidRDefault="00C12BB6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Уровень исполнения расходов ГАБС за счет средств местного бюджета</w:t>
            </w:r>
          </w:p>
        </w:tc>
        <w:tc>
          <w:tcPr>
            <w:tcW w:w="5386" w:type="dxa"/>
          </w:tcPr>
          <w:p w14:paraId="188EDC58" w14:textId="3A69ED5A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14:paraId="1DC83B40" w14:textId="77777777" w:rsidTr="00C12BB6">
        <w:tc>
          <w:tcPr>
            <w:tcW w:w="817" w:type="dxa"/>
          </w:tcPr>
          <w:p w14:paraId="2EE8246F" w14:textId="77777777" w:rsidR="00C12BB6" w:rsidRDefault="00C12BB6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Р6</w:t>
            </w:r>
          </w:p>
        </w:tc>
        <w:tc>
          <w:tcPr>
            <w:tcW w:w="8080" w:type="dxa"/>
          </w:tcPr>
          <w:p w14:paraId="1ACA8022" w14:textId="77777777" w:rsidR="00C12BB6" w:rsidRPr="00512E4D" w:rsidRDefault="00C12BB6" w:rsidP="000F35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Доля объема расходов в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930F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квартале от объема расходов за год (без учета средств вышестоящих бюджетов)</w:t>
            </w:r>
          </w:p>
        </w:tc>
        <w:tc>
          <w:tcPr>
            <w:tcW w:w="5386" w:type="dxa"/>
          </w:tcPr>
          <w:p w14:paraId="65A2489A" w14:textId="0CC36D24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59369B4B" w14:textId="77777777" w:rsidTr="00C12BB6">
        <w:tc>
          <w:tcPr>
            <w:tcW w:w="817" w:type="dxa"/>
          </w:tcPr>
          <w:p w14:paraId="2595D108" w14:textId="77777777" w:rsidR="00C12BB6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Р7</w:t>
            </w:r>
          </w:p>
        </w:tc>
        <w:tc>
          <w:tcPr>
            <w:tcW w:w="8080" w:type="dxa"/>
          </w:tcPr>
          <w:p w14:paraId="7F80DE05" w14:textId="77777777" w:rsidR="00C12BB6" w:rsidRPr="00F2193D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Доля неисполненных бюджетных ассигнований на конец отчетного года</w:t>
            </w:r>
          </w:p>
        </w:tc>
        <w:tc>
          <w:tcPr>
            <w:tcW w:w="5386" w:type="dxa"/>
          </w:tcPr>
          <w:p w14:paraId="0DD255EA" w14:textId="403EB095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7A93E2BF" w14:textId="77777777" w:rsidTr="00C12BB6">
        <w:tc>
          <w:tcPr>
            <w:tcW w:w="817" w:type="dxa"/>
          </w:tcPr>
          <w:p w14:paraId="1EF0694F" w14:textId="77777777" w:rsidR="00C12BB6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Р8</w:t>
            </w:r>
          </w:p>
        </w:tc>
        <w:tc>
          <w:tcPr>
            <w:tcW w:w="8080" w:type="dxa"/>
          </w:tcPr>
          <w:p w14:paraId="0804C61B" w14:textId="77777777" w:rsidR="00C12BB6" w:rsidRPr="00A92E0F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48EF">
              <w:rPr>
                <w:rFonts w:ascii="Times New Roman" w:hAnsi="Times New Roman" w:cs="Times New Roman"/>
                <w:sz w:val="26"/>
                <w:szCs w:val="26"/>
              </w:rPr>
              <w:t>Наличие у ГАБС и подведомственных ему муниципальных учреждений просроченной кредиторской задолженности на конец отчетного года</w:t>
            </w:r>
          </w:p>
        </w:tc>
        <w:tc>
          <w:tcPr>
            <w:tcW w:w="5386" w:type="dxa"/>
          </w:tcPr>
          <w:p w14:paraId="3A30BB72" w14:textId="400907F0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1C5836B0" w14:textId="77777777" w:rsidTr="00C12BB6">
        <w:tc>
          <w:tcPr>
            <w:tcW w:w="817" w:type="dxa"/>
          </w:tcPr>
          <w:p w14:paraId="166EAD87" w14:textId="77777777" w:rsidR="00C12BB6" w:rsidRDefault="00C12BB6" w:rsidP="004142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Р9</w:t>
            </w:r>
          </w:p>
        </w:tc>
        <w:tc>
          <w:tcPr>
            <w:tcW w:w="8080" w:type="dxa"/>
          </w:tcPr>
          <w:p w14:paraId="2F03DC80" w14:textId="77777777" w:rsidR="00C12BB6" w:rsidRPr="00F2193D" w:rsidRDefault="00C12BB6" w:rsidP="004142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48EF">
              <w:rPr>
                <w:rFonts w:ascii="Times New Roman" w:hAnsi="Times New Roman" w:cs="Times New Roman"/>
                <w:sz w:val="26"/>
                <w:szCs w:val="26"/>
              </w:rPr>
              <w:t>Изменение кредиторской задолженности ГАБС и подведомственных ему учреждений  на конец отчетного года</w:t>
            </w:r>
          </w:p>
        </w:tc>
        <w:tc>
          <w:tcPr>
            <w:tcW w:w="5386" w:type="dxa"/>
          </w:tcPr>
          <w:p w14:paraId="422EE6C7" w14:textId="35826ACA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181B9F6E" w14:textId="77777777" w:rsidTr="00C12BB6">
        <w:tc>
          <w:tcPr>
            <w:tcW w:w="817" w:type="dxa"/>
          </w:tcPr>
          <w:p w14:paraId="7F36C1F8" w14:textId="77777777" w:rsidR="00C12BB6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Р10</w:t>
            </w:r>
          </w:p>
        </w:tc>
        <w:tc>
          <w:tcPr>
            <w:tcW w:w="8080" w:type="dxa"/>
          </w:tcPr>
          <w:p w14:paraId="72BC4499" w14:textId="711D37AE" w:rsidR="00C12BB6" w:rsidRPr="001D1A46" w:rsidRDefault="00F92B53" w:rsidP="001D1A46">
            <w:pPr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1D1A46">
              <w:rPr>
                <w:rFonts w:ascii="Times New Roman" w:hAnsi="Times New Roman" w:cs="Times New Roman"/>
                <w:sz w:val="26"/>
                <w:szCs w:val="26"/>
              </w:rPr>
              <w:t>Сокращение объема просроченной дебиторской задолженности</w:t>
            </w:r>
          </w:p>
        </w:tc>
        <w:tc>
          <w:tcPr>
            <w:tcW w:w="5386" w:type="dxa"/>
          </w:tcPr>
          <w:p w14:paraId="3BA08503" w14:textId="674790BC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74BEB340" w14:textId="77777777" w:rsidTr="00C12BB6">
        <w:tc>
          <w:tcPr>
            <w:tcW w:w="817" w:type="dxa"/>
          </w:tcPr>
          <w:p w14:paraId="76C0028B" w14:textId="77777777" w:rsidR="00C12BB6" w:rsidRDefault="00C12BB6" w:rsidP="00473A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Р11</w:t>
            </w:r>
          </w:p>
        </w:tc>
        <w:tc>
          <w:tcPr>
            <w:tcW w:w="8080" w:type="dxa"/>
          </w:tcPr>
          <w:p w14:paraId="3F2E888E" w14:textId="08EDFD1C" w:rsidR="00C12BB6" w:rsidRPr="001D1A46" w:rsidRDefault="00F92B53" w:rsidP="00473A16">
            <w:pPr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1D1A46">
              <w:rPr>
                <w:rFonts w:ascii="Times New Roman" w:hAnsi="Times New Roman" w:cs="Times New Roman"/>
                <w:sz w:val="26"/>
                <w:szCs w:val="26"/>
              </w:rPr>
              <w:t xml:space="preserve">Доля возвращенной в местный бюджет просроченной дебиторской </w:t>
            </w:r>
            <w:r w:rsidRPr="001D1A4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задолженности</w:t>
            </w:r>
          </w:p>
        </w:tc>
        <w:tc>
          <w:tcPr>
            <w:tcW w:w="5386" w:type="dxa"/>
          </w:tcPr>
          <w:p w14:paraId="77398560" w14:textId="2D13C80E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3C5687DC" w14:textId="77777777" w:rsidTr="00C12BB6">
        <w:tc>
          <w:tcPr>
            <w:tcW w:w="817" w:type="dxa"/>
          </w:tcPr>
          <w:p w14:paraId="52EF965C" w14:textId="77777777" w:rsidR="00C12BB6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Р12</w:t>
            </w:r>
          </w:p>
        </w:tc>
        <w:tc>
          <w:tcPr>
            <w:tcW w:w="8080" w:type="dxa"/>
          </w:tcPr>
          <w:p w14:paraId="4C6827DB" w14:textId="77777777" w:rsidR="00C12BB6" w:rsidRPr="00F2193D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7DB5">
              <w:rPr>
                <w:rFonts w:ascii="Times New Roman" w:hAnsi="Times New Roman" w:cs="Times New Roman"/>
                <w:sz w:val="26"/>
                <w:szCs w:val="26"/>
              </w:rPr>
              <w:t>Наличие просроченной дебиторской задолженности по платежам в бюджет</w:t>
            </w:r>
          </w:p>
        </w:tc>
        <w:tc>
          <w:tcPr>
            <w:tcW w:w="5386" w:type="dxa"/>
          </w:tcPr>
          <w:p w14:paraId="52CDCDA1" w14:textId="6AEE935B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37F5C562" w14:textId="77777777" w:rsidTr="00C12BB6">
        <w:tc>
          <w:tcPr>
            <w:tcW w:w="817" w:type="dxa"/>
          </w:tcPr>
          <w:p w14:paraId="5EA6CBC0" w14:textId="77777777" w:rsidR="00C12BB6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Р13</w:t>
            </w:r>
          </w:p>
        </w:tc>
        <w:tc>
          <w:tcPr>
            <w:tcW w:w="8080" w:type="dxa"/>
          </w:tcPr>
          <w:p w14:paraId="3FE373DE" w14:textId="77777777" w:rsidR="00C12BB6" w:rsidRPr="00F2193D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68C0">
              <w:rPr>
                <w:rFonts w:ascii="Times New Roman" w:hAnsi="Times New Roman" w:cs="Times New Roman"/>
                <w:sz w:val="26"/>
                <w:szCs w:val="26"/>
              </w:rPr>
              <w:t>Отклонение кассового исполнения по доходам от прогноза по главному администратору доходов бюджета (далее –ГАДБ)</w:t>
            </w:r>
          </w:p>
        </w:tc>
        <w:tc>
          <w:tcPr>
            <w:tcW w:w="5386" w:type="dxa"/>
          </w:tcPr>
          <w:p w14:paraId="13E0F3CD" w14:textId="5D97F4D4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295A20DC" w14:textId="77777777" w:rsidTr="00C12BB6">
        <w:tc>
          <w:tcPr>
            <w:tcW w:w="817" w:type="dxa"/>
          </w:tcPr>
          <w:p w14:paraId="6AA20622" w14:textId="77777777" w:rsidR="00C12BB6" w:rsidRDefault="00C12BB6" w:rsidP="006250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Р14</w:t>
            </w:r>
          </w:p>
        </w:tc>
        <w:tc>
          <w:tcPr>
            <w:tcW w:w="8080" w:type="dxa"/>
          </w:tcPr>
          <w:p w14:paraId="64D235C5" w14:textId="77777777" w:rsidR="00C12BB6" w:rsidRPr="00E1594D" w:rsidRDefault="00C12BB6" w:rsidP="006250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Соблюдение сроков предоставление ГАБС годовой бюджетной отчетности</w:t>
            </w:r>
          </w:p>
        </w:tc>
        <w:tc>
          <w:tcPr>
            <w:tcW w:w="5386" w:type="dxa"/>
          </w:tcPr>
          <w:p w14:paraId="6F65A439" w14:textId="29986313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7E9990B7" w14:textId="77777777" w:rsidTr="00C12BB6">
        <w:tc>
          <w:tcPr>
            <w:tcW w:w="817" w:type="dxa"/>
          </w:tcPr>
          <w:p w14:paraId="01AB5F08" w14:textId="77777777" w:rsidR="00C12BB6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Р15</w:t>
            </w:r>
          </w:p>
        </w:tc>
        <w:tc>
          <w:tcPr>
            <w:tcW w:w="8080" w:type="dxa"/>
          </w:tcPr>
          <w:p w14:paraId="266977D8" w14:textId="77777777" w:rsidR="00C12BB6" w:rsidRPr="00F2193D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Соответствие годовой отчетности установленным требованиям</w:t>
            </w:r>
          </w:p>
        </w:tc>
        <w:tc>
          <w:tcPr>
            <w:tcW w:w="5386" w:type="dxa"/>
          </w:tcPr>
          <w:p w14:paraId="37276D51" w14:textId="561DA59F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272F16E9" w14:textId="77777777" w:rsidTr="00C12BB6">
        <w:tc>
          <w:tcPr>
            <w:tcW w:w="817" w:type="dxa"/>
          </w:tcPr>
          <w:p w14:paraId="6451C9F1" w14:textId="77777777" w:rsidR="00C12BB6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Р16</w:t>
            </w:r>
          </w:p>
        </w:tc>
        <w:tc>
          <w:tcPr>
            <w:tcW w:w="8080" w:type="dxa"/>
          </w:tcPr>
          <w:p w14:paraId="30BD205B" w14:textId="77777777" w:rsidR="00C12BB6" w:rsidRPr="00F2193D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Наличие у ГАБС правового акта, регламентирующего осуществление  внутреннего финансового аудита</w:t>
            </w:r>
          </w:p>
        </w:tc>
        <w:tc>
          <w:tcPr>
            <w:tcW w:w="5386" w:type="dxa"/>
          </w:tcPr>
          <w:p w14:paraId="628F1BEC" w14:textId="4A6796CF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12353828" w14:textId="77777777" w:rsidTr="00C12BB6">
        <w:tc>
          <w:tcPr>
            <w:tcW w:w="817" w:type="dxa"/>
          </w:tcPr>
          <w:p w14:paraId="548EAAE1" w14:textId="77777777" w:rsidR="00C12BB6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Р17</w:t>
            </w:r>
          </w:p>
        </w:tc>
        <w:tc>
          <w:tcPr>
            <w:tcW w:w="8080" w:type="dxa"/>
          </w:tcPr>
          <w:p w14:paraId="003E6976" w14:textId="77777777" w:rsidR="00C12BB6" w:rsidRPr="00F2193D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Наличие н</w:t>
            </w:r>
            <w:r w:rsidRPr="00917F90">
              <w:rPr>
                <w:rFonts w:ascii="Times New Roman" w:hAnsi="Times New Roman" w:cs="Times New Roman"/>
                <w:sz w:val="26"/>
                <w:szCs w:val="26"/>
              </w:rPr>
              <w:t>арушени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й, выявленных в ходе контрольных мероприятий уполномоченным органом финансового контроля в отчетном финансовом году</w:t>
            </w:r>
          </w:p>
        </w:tc>
        <w:tc>
          <w:tcPr>
            <w:tcW w:w="5386" w:type="dxa"/>
          </w:tcPr>
          <w:p w14:paraId="756080AC" w14:textId="03115912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11E915F0" w14:textId="77777777" w:rsidTr="00C12BB6">
        <w:tc>
          <w:tcPr>
            <w:tcW w:w="817" w:type="dxa"/>
          </w:tcPr>
          <w:p w14:paraId="1EB80729" w14:textId="77777777" w:rsidR="00C12BB6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Р18</w:t>
            </w:r>
          </w:p>
        </w:tc>
        <w:tc>
          <w:tcPr>
            <w:tcW w:w="8080" w:type="dxa"/>
          </w:tcPr>
          <w:p w14:paraId="14F78551" w14:textId="77777777" w:rsidR="00C12BB6" w:rsidRPr="00F2193D" w:rsidRDefault="00C12BB6" w:rsidP="00E159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Наличие недостач и хищений денежных средств и материальных ценностей (при проведении инвентаризации)</w:t>
            </w:r>
          </w:p>
        </w:tc>
        <w:tc>
          <w:tcPr>
            <w:tcW w:w="5386" w:type="dxa"/>
          </w:tcPr>
          <w:p w14:paraId="76C22A99" w14:textId="4B92C129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5F6492E5" w14:textId="77777777" w:rsidTr="00C12BB6">
        <w:tc>
          <w:tcPr>
            <w:tcW w:w="817" w:type="dxa"/>
          </w:tcPr>
          <w:p w14:paraId="35FB5076" w14:textId="77777777" w:rsidR="00C12BB6" w:rsidRDefault="00C12BB6" w:rsidP="000E14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Р19</w:t>
            </w:r>
          </w:p>
        </w:tc>
        <w:tc>
          <w:tcPr>
            <w:tcW w:w="8080" w:type="dxa"/>
          </w:tcPr>
          <w:p w14:paraId="054A8228" w14:textId="77777777" w:rsidR="00C12BB6" w:rsidRPr="00F2193D" w:rsidRDefault="00C12BB6" w:rsidP="000E14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64E9">
              <w:rPr>
                <w:rFonts w:ascii="Times New Roman" w:hAnsi="Times New Roman" w:cs="Times New Roman"/>
                <w:sz w:val="26"/>
                <w:szCs w:val="26"/>
              </w:rPr>
              <w:t xml:space="preserve">Доля государственных бюджетных и автономных учреждений, подведомственных ГАБС, разместивших информацию о муниципальном  задании на отчётный финансовый год на официальном сайте Российской Федерации </w:t>
            </w:r>
            <w:r w:rsidRPr="004464E9">
              <w:rPr>
                <w:rFonts w:ascii="Times New Roman" w:hAnsi="Times New Roman" w:cs="Times New Roman"/>
                <w:color w:val="273350"/>
                <w:sz w:val="26"/>
                <w:szCs w:val="26"/>
                <w:shd w:val="clear" w:color="auto" w:fill="FFFFFF"/>
              </w:rPr>
              <w:t>для размещения информации о государственных (муниципальных) учреждениях</w:t>
            </w:r>
            <w:r w:rsidRPr="004464E9">
              <w:rPr>
                <w:rFonts w:ascii="Times New Roman" w:hAnsi="Times New Roman" w:cs="Times New Roman"/>
                <w:sz w:val="26"/>
                <w:szCs w:val="26"/>
              </w:rPr>
              <w:t xml:space="preserve"> (www.bus.gov.ru)</w:t>
            </w:r>
          </w:p>
        </w:tc>
        <w:tc>
          <w:tcPr>
            <w:tcW w:w="5386" w:type="dxa"/>
          </w:tcPr>
          <w:p w14:paraId="166FF05B" w14:textId="58090F85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12BB6" w:rsidRPr="00F2193D" w14:paraId="26D2136E" w14:textId="77777777" w:rsidTr="00C12BB6">
        <w:tc>
          <w:tcPr>
            <w:tcW w:w="817" w:type="dxa"/>
          </w:tcPr>
          <w:p w14:paraId="3064521B" w14:textId="77777777" w:rsidR="00C12BB6" w:rsidRDefault="00C12BB6" w:rsidP="00ED6C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Р20</w:t>
            </w:r>
          </w:p>
        </w:tc>
        <w:tc>
          <w:tcPr>
            <w:tcW w:w="8080" w:type="dxa"/>
          </w:tcPr>
          <w:p w14:paraId="13AE9367" w14:textId="77777777" w:rsidR="00C12BB6" w:rsidRDefault="00C12BB6" w:rsidP="00ED6C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64E9">
              <w:rPr>
                <w:rFonts w:ascii="Times New Roman" w:hAnsi="Times New Roman" w:cs="Times New Roman"/>
                <w:sz w:val="26"/>
                <w:szCs w:val="26"/>
              </w:rPr>
              <w:t xml:space="preserve">Доля </w:t>
            </w:r>
            <w:proofErr w:type="gramStart"/>
            <w:r w:rsidRPr="004464E9">
              <w:rPr>
                <w:rFonts w:ascii="Times New Roman" w:hAnsi="Times New Roman" w:cs="Times New Roman"/>
                <w:sz w:val="26"/>
                <w:szCs w:val="26"/>
              </w:rPr>
              <w:t>государственных  бюджетных</w:t>
            </w:r>
            <w:proofErr w:type="gramEnd"/>
            <w:r w:rsidRPr="004464E9">
              <w:rPr>
                <w:rFonts w:ascii="Times New Roman" w:hAnsi="Times New Roman" w:cs="Times New Roman"/>
                <w:sz w:val="26"/>
                <w:szCs w:val="26"/>
              </w:rPr>
              <w:t xml:space="preserve"> и автономных учреждений, подведомственных ГАБС, разместивших баланс </w:t>
            </w:r>
            <w:proofErr w:type="gramStart"/>
            <w:r w:rsidRPr="004464E9">
              <w:rPr>
                <w:rFonts w:ascii="Times New Roman" w:hAnsi="Times New Roman" w:cs="Times New Roman"/>
                <w:sz w:val="26"/>
                <w:szCs w:val="26"/>
              </w:rPr>
              <w:t>учреждения  за</w:t>
            </w:r>
            <w:proofErr w:type="gramEnd"/>
            <w:r w:rsidRPr="004464E9">
              <w:rPr>
                <w:rFonts w:ascii="Times New Roman" w:hAnsi="Times New Roman" w:cs="Times New Roman"/>
                <w:sz w:val="26"/>
                <w:szCs w:val="26"/>
              </w:rPr>
              <w:t xml:space="preserve"> предшествующий отчётному финансовому году на официальном сайте Российской Федерации для размещения информации о государственных (муниципальных) учреждениях (www.bus.gov.ru).</w:t>
            </w:r>
          </w:p>
        </w:tc>
        <w:tc>
          <w:tcPr>
            <w:tcW w:w="5386" w:type="dxa"/>
          </w:tcPr>
          <w:p w14:paraId="2B5995BC" w14:textId="6EA5590D" w:rsidR="00C12BB6" w:rsidRPr="00A0200F" w:rsidRDefault="00C12BB6" w:rsidP="00A020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64403D66" w14:textId="77777777" w:rsidR="00F2193D" w:rsidRDefault="00F2193D" w:rsidP="00BD2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F80551D" w14:textId="77777777" w:rsidR="00512E4D" w:rsidRDefault="00512E4D" w:rsidP="00BD2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512E4D" w:rsidSect="00BD282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D79D2"/>
    <w:multiLevelType w:val="hybridMultilevel"/>
    <w:tmpl w:val="5CB28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167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824"/>
    <w:rsid w:val="000B605F"/>
    <w:rsid w:val="000E148F"/>
    <w:rsid w:val="000F3559"/>
    <w:rsid w:val="000F37EE"/>
    <w:rsid w:val="0012501E"/>
    <w:rsid w:val="001530DF"/>
    <w:rsid w:val="00157AF2"/>
    <w:rsid w:val="001B1B82"/>
    <w:rsid w:val="001D1A46"/>
    <w:rsid w:val="002265DB"/>
    <w:rsid w:val="00241D87"/>
    <w:rsid w:val="00255232"/>
    <w:rsid w:val="00400058"/>
    <w:rsid w:val="00414259"/>
    <w:rsid w:val="00473A16"/>
    <w:rsid w:val="00512E4D"/>
    <w:rsid w:val="00526B56"/>
    <w:rsid w:val="006250F2"/>
    <w:rsid w:val="00663A82"/>
    <w:rsid w:val="006C2105"/>
    <w:rsid w:val="0074244B"/>
    <w:rsid w:val="00753E16"/>
    <w:rsid w:val="008C399B"/>
    <w:rsid w:val="00922DA8"/>
    <w:rsid w:val="00930FDB"/>
    <w:rsid w:val="009F1FFF"/>
    <w:rsid w:val="00A0200F"/>
    <w:rsid w:val="00A92E0F"/>
    <w:rsid w:val="00B173F2"/>
    <w:rsid w:val="00B21525"/>
    <w:rsid w:val="00B22379"/>
    <w:rsid w:val="00B9665A"/>
    <w:rsid w:val="00BD2824"/>
    <w:rsid w:val="00C12BB6"/>
    <w:rsid w:val="00C173CD"/>
    <w:rsid w:val="00C369CC"/>
    <w:rsid w:val="00C73D7D"/>
    <w:rsid w:val="00CF0D47"/>
    <w:rsid w:val="00D30BCF"/>
    <w:rsid w:val="00D5052E"/>
    <w:rsid w:val="00E1594D"/>
    <w:rsid w:val="00E3411D"/>
    <w:rsid w:val="00E74016"/>
    <w:rsid w:val="00EB14A9"/>
    <w:rsid w:val="00EC446B"/>
    <w:rsid w:val="00ED6CA2"/>
    <w:rsid w:val="00F176E5"/>
    <w:rsid w:val="00F2193D"/>
    <w:rsid w:val="00F92B53"/>
    <w:rsid w:val="00FD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5D4AE"/>
  <w15:docId w15:val="{5C07BF7F-C849-412B-A90B-F3060F63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9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2193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0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0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Кузьмина</dc:creator>
  <cp:lastModifiedBy>Msi</cp:lastModifiedBy>
  <cp:revision>11</cp:revision>
  <cp:lastPrinted>2026-09-16T09:22:00Z</cp:lastPrinted>
  <dcterms:created xsi:type="dcterms:W3CDTF">2025-05-29T07:29:00Z</dcterms:created>
  <dcterms:modified xsi:type="dcterms:W3CDTF">2026-09-17T06:59:00Z</dcterms:modified>
</cp:coreProperties>
</file>